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07"/>
        <w:gridCol w:w="1498"/>
        <w:gridCol w:w="1327"/>
        <w:gridCol w:w="1327"/>
        <w:gridCol w:w="1327"/>
        <w:gridCol w:w="1328"/>
        <w:gridCol w:w="1328"/>
        <w:gridCol w:w="1334"/>
        <w:gridCol w:w="1336"/>
        <w:gridCol w:w="1336"/>
      </w:tblGrid>
      <w:tr w:rsidR="009663C3" w:rsidRPr="00235622" w14:paraId="321409B3" w14:textId="77777777" w:rsidTr="00B64B22">
        <w:tc>
          <w:tcPr>
            <w:tcW w:w="1822" w:type="dxa"/>
          </w:tcPr>
          <w:p w14:paraId="5C2B716E" w14:textId="1467B8BC" w:rsidR="009663C3" w:rsidRPr="00235622" w:rsidRDefault="009663C3">
            <w:pPr>
              <w:rPr>
                <w:sz w:val="20"/>
                <w:szCs w:val="20"/>
              </w:rPr>
            </w:pPr>
            <w:r w:rsidRPr="00235622">
              <w:rPr>
                <w:sz w:val="20"/>
                <w:szCs w:val="20"/>
              </w:rPr>
              <w:t>Carbon Reduction Target</w:t>
            </w:r>
          </w:p>
        </w:tc>
        <w:tc>
          <w:tcPr>
            <w:tcW w:w="1363" w:type="dxa"/>
          </w:tcPr>
          <w:p w14:paraId="09AB7AA1" w14:textId="2828AEF5" w:rsidR="009663C3" w:rsidRPr="00235622" w:rsidRDefault="009663C3">
            <w:pPr>
              <w:rPr>
                <w:sz w:val="20"/>
                <w:szCs w:val="20"/>
              </w:rPr>
            </w:pPr>
            <w:r w:rsidRPr="00235622">
              <w:rPr>
                <w:sz w:val="20"/>
                <w:szCs w:val="20"/>
              </w:rPr>
              <w:t>Baseline Year</w:t>
            </w:r>
          </w:p>
        </w:tc>
        <w:tc>
          <w:tcPr>
            <w:tcW w:w="1344" w:type="dxa"/>
          </w:tcPr>
          <w:p w14:paraId="05929462" w14:textId="77777777" w:rsidR="009663C3" w:rsidRDefault="009663C3" w:rsidP="009663C3">
            <w:pPr>
              <w:jc w:val="center"/>
              <w:rPr>
                <w:sz w:val="20"/>
                <w:szCs w:val="20"/>
              </w:rPr>
            </w:pPr>
            <w:r w:rsidRPr="00235622">
              <w:rPr>
                <w:sz w:val="20"/>
                <w:szCs w:val="20"/>
              </w:rPr>
              <w:t>Year 1</w:t>
            </w:r>
          </w:p>
          <w:p w14:paraId="128C3B06" w14:textId="7EF4BA75" w:rsidR="00A14700" w:rsidRPr="00235622" w:rsidRDefault="00A14700" w:rsidP="009663C3">
            <w:pPr>
              <w:jc w:val="center"/>
              <w:rPr>
                <w:sz w:val="20"/>
                <w:szCs w:val="20"/>
              </w:rPr>
            </w:pPr>
            <w:r>
              <w:rPr>
                <w:sz w:val="20"/>
                <w:szCs w:val="20"/>
              </w:rPr>
              <w:t>2023/24</w:t>
            </w:r>
          </w:p>
        </w:tc>
        <w:tc>
          <w:tcPr>
            <w:tcW w:w="1344" w:type="dxa"/>
          </w:tcPr>
          <w:p w14:paraId="200C9650" w14:textId="77777777" w:rsidR="009663C3" w:rsidRDefault="009663C3" w:rsidP="009663C3">
            <w:pPr>
              <w:jc w:val="center"/>
              <w:rPr>
                <w:sz w:val="20"/>
                <w:szCs w:val="20"/>
              </w:rPr>
            </w:pPr>
            <w:r w:rsidRPr="00235622">
              <w:rPr>
                <w:sz w:val="20"/>
                <w:szCs w:val="20"/>
              </w:rPr>
              <w:t>Year 2</w:t>
            </w:r>
          </w:p>
          <w:p w14:paraId="28C10210" w14:textId="021F24F8" w:rsidR="00A14700" w:rsidRPr="00235622" w:rsidRDefault="00A14700" w:rsidP="009663C3">
            <w:pPr>
              <w:jc w:val="center"/>
              <w:rPr>
                <w:sz w:val="20"/>
                <w:szCs w:val="20"/>
              </w:rPr>
            </w:pPr>
            <w:r>
              <w:rPr>
                <w:sz w:val="20"/>
                <w:szCs w:val="20"/>
              </w:rPr>
              <w:t>2024/25</w:t>
            </w:r>
          </w:p>
        </w:tc>
        <w:tc>
          <w:tcPr>
            <w:tcW w:w="1344" w:type="dxa"/>
          </w:tcPr>
          <w:p w14:paraId="650FD6FD" w14:textId="77777777" w:rsidR="009663C3" w:rsidRDefault="009663C3" w:rsidP="009663C3">
            <w:pPr>
              <w:jc w:val="center"/>
              <w:rPr>
                <w:sz w:val="20"/>
                <w:szCs w:val="20"/>
              </w:rPr>
            </w:pPr>
            <w:r w:rsidRPr="00235622">
              <w:rPr>
                <w:sz w:val="20"/>
                <w:szCs w:val="20"/>
              </w:rPr>
              <w:t>Year 3</w:t>
            </w:r>
          </w:p>
          <w:p w14:paraId="0F78F216" w14:textId="57567D35" w:rsidR="00A14700" w:rsidRPr="00235622" w:rsidRDefault="00A14700" w:rsidP="009663C3">
            <w:pPr>
              <w:jc w:val="center"/>
              <w:rPr>
                <w:sz w:val="20"/>
                <w:szCs w:val="20"/>
              </w:rPr>
            </w:pPr>
            <w:r>
              <w:rPr>
                <w:sz w:val="20"/>
                <w:szCs w:val="20"/>
              </w:rPr>
              <w:t>2025/26</w:t>
            </w:r>
          </w:p>
        </w:tc>
        <w:tc>
          <w:tcPr>
            <w:tcW w:w="1345" w:type="dxa"/>
          </w:tcPr>
          <w:p w14:paraId="39AEDA59" w14:textId="77777777" w:rsidR="009663C3" w:rsidRDefault="009663C3" w:rsidP="009663C3">
            <w:pPr>
              <w:jc w:val="center"/>
              <w:rPr>
                <w:sz w:val="20"/>
                <w:szCs w:val="20"/>
              </w:rPr>
            </w:pPr>
            <w:r w:rsidRPr="00235622">
              <w:rPr>
                <w:sz w:val="20"/>
                <w:szCs w:val="20"/>
              </w:rPr>
              <w:t xml:space="preserve">Year 4 </w:t>
            </w:r>
          </w:p>
          <w:p w14:paraId="2DEBFA67" w14:textId="6384EA2E" w:rsidR="00A14700" w:rsidRPr="00235622" w:rsidRDefault="00A14700" w:rsidP="009663C3">
            <w:pPr>
              <w:jc w:val="center"/>
              <w:rPr>
                <w:sz w:val="20"/>
                <w:szCs w:val="20"/>
              </w:rPr>
            </w:pPr>
            <w:r>
              <w:rPr>
                <w:sz w:val="20"/>
                <w:szCs w:val="20"/>
              </w:rPr>
              <w:t>2026/27</w:t>
            </w:r>
          </w:p>
        </w:tc>
        <w:tc>
          <w:tcPr>
            <w:tcW w:w="1345" w:type="dxa"/>
          </w:tcPr>
          <w:p w14:paraId="3C4054A2" w14:textId="77777777" w:rsidR="009663C3" w:rsidRDefault="009663C3" w:rsidP="009663C3">
            <w:pPr>
              <w:jc w:val="center"/>
              <w:rPr>
                <w:sz w:val="20"/>
                <w:szCs w:val="20"/>
              </w:rPr>
            </w:pPr>
            <w:r w:rsidRPr="00235622">
              <w:rPr>
                <w:sz w:val="20"/>
                <w:szCs w:val="20"/>
              </w:rPr>
              <w:t>Year 5</w:t>
            </w:r>
          </w:p>
          <w:p w14:paraId="50F2150A" w14:textId="494E31FF" w:rsidR="00A14700" w:rsidRPr="00235622" w:rsidRDefault="00A14700" w:rsidP="009663C3">
            <w:pPr>
              <w:jc w:val="center"/>
              <w:rPr>
                <w:sz w:val="20"/>
                <w:szCs w:val="20"/>
              </w:rPr>
            </w:pPr>
            <w:r>
              <w:rPr>
                <w:sz w:val="20"/>
                <w:szCs w:val="20"/>
              </w:rPr>
              <w:t>2027/28</w:t>
            </w:r>
          </w:p>
        </w:tc>
        <w:tc>
          <w:tcPr>
            <w:tcW w:w="1351" w:type="dxa"/>
          </w:tcPr>
          <w:p w14:paraId="4BF5E320" w14:textId="77777777" w:rsidR="009663C3" w:rsidRDefault="009663C3" w:rsidP="009663C3">
            <w:pPr>
              <w:jc w:val="center"/>
              <w:rPr>
                <w:sz w:val="20"/>
                <w:szCs w:val="20"/>
              </w:rPr>
            </w:pPr>
            <w:r w:rsidRPr="00235622">
              <w:rPr>
                <w:sz w:val="20"/>
                <w:szCs w:val="20"/>
              </w:rPr>
              <w:t>Year</w:t>
            </w:r>
            <w:r w:rsidR="00A14700">
              <w:rPr>
                <w:sz w:val="20"/>
                <w:szCs w:val="20"/>
              </w:rPr>
              <w:t xml:space="preserve"> </w:t>
            </w:r>
            <w:r w:rsidRPr="00235622">
              <w:rPr>
                <w:sz w:val="20"/>
                <w:szCs w:val="20"/>
              </w:rPr>
              <w:t>6</w:t>
            </w:r>
          </w:p>
          <w:p w14:paraId="721DEF61" w14:textId="7554BC9F" w:rsidR="00A14700" w:rsidRPr="00235622" w:rsidRDefault="00A14700" w:rsidP="009663C3">
            <w:pPr>
              <w:jc w:val="center"/>
              <w:rPr>
                <w:sz w:val="20"/>
                <w:szCs w:val="20"/>
              </w:rPr>
            </w:pPr>
            <w:r>
              <w:rPr>
                <w:sz w:val="20"/>
                <w:szCs w:val="20"/>
              </w:rPr>
              <w:t>2028/29</w:t>
            </w:r>
          </w:p>
        </w:tc>
        <w:tc>
          <w:tcPr>
            <w:tcW w:w="1345" w:type="dxa"/>
          </w:tcPr>
          <w:p w14:paraId="5E583995" w14:textId="77777777" w:rsidR="009663C3" w:rsidRDefault="009663C3" w:rsidP="009663C3">
            <w:pPr>
              <w:jc w:val="center"/>
              <w:rPr>
                <w:sz w:val="20"/>
                <w:szCs w:val="20"/>
              </w:rPr>
            </w:pPr>
            <w:r w:rsidRPr="00235622">
              <w:rPr>
                <w:sz w:val="20"/>
                <w:szCs w:val="20"/>
              </w:rPr>
              <w:t>Year 7</w:t>
            </w:r>
          </w:p>
          <w:p w14:paraId="017558C6" w14:textId="33303ECA" w:rsidR="00A14700" w:rsidRPr="00235622" w:rsidRDefault="00A14700" w:rsidP="009663C3">
            <w:pPr>
              <w:jc w:val="center"/>
              <w:rPr>
                <w:sz w:val="20"/>
                <w:szCs w:val="20"/>
              </w:rPr>
            </w:pPr>
            <w:r>
              <w:rPr>
                <w:sz w:val="20"/>
                <w:szCs w:val="20"/>
              </w:rPr>
              <w:t>2029/2030</w:t>
            </w:r>
          </w:p>
        </w:tc>
        <w:tc>
          <w:tcPr>
            <w:tcW w:w="1345" w:type="dxa"/>
          </w:tcPr>
          <w:p w14:paraId="6FEC59CB" w14:textId="77777777" w:rsidR="009663C3" w:rsidRDefault="009663C3" w:rsidP="009663C3">
            <w:pPr>
              <w:jc w:val="center"/>
              <w:rPr>
                <w:sz w:val="20"/>
                <w:szCs w:val="20"/>
              </w:rPr>
            </w:pPr>
            <w:r w:rsidRPr="00235622">
              <w:rPr>
                <w:sz w:val="20"/>
                <w:szCs w:val="20"/>
              </w:rPr>
              <w:t>Year 8</w:t>
            </w:r>
          </w:p>
          <w:p w14:paraId="0DDB5336" w14:textId="38162AE1" w:rsidR="00A14700" w:rsidRPr="00235622" w:rsidRDefault="00A14700" w:rsidP="009663C3">
            <w:pPr>
              <w:jc w:val="center"/>
              <w:rPr>
                <w:sz w:val="20"/>
                <w:szCs w:val="20"/>
              </w:rPr>
            </w:pPr>
            <w:r>
              <w:rPr>
                <w:sz w:val="20"/>
                <w:szCs w:val="20"/>
              </w:rPr>
              <w:t>2030/2031</w:t>
            </w:r>
          </w:p>
        </w:tc>
      </w:tr>
      <w:tr w:rsidR="009663C3" w:rsidRPr="00235622" w14:paraId="276CD91E" w14:textId="77777777" w:rsidTr="00B64B22">
        <w:tc>
          <w:tcPr>
            <w:tcW w:w="1822" w:type="dxa"/>
          </w:tcPr>
          <w:p w14:paraId="45C4D728" w14:textId="353AF496" w:rsidR="009663C3" w:rsidRPr="00235622" w:rsidRDefault="009663C3">
            <w:pPr>
              <w:rPr>
                <w:sz w:val="20"/>
                <w:szCs w:val="20"/>
              </w:rPr>
            </w:pPr>
            <w:r w:rsidRPr="00235622">
              <w:rPr>
                <w:sz w:val="20"/>
                <w:szCs w:val="20"/>
              </w:rPr>
              <w:t>RT</w:t>
            </w:r>
          </w:p>
        </w:tc>
        <w:tc>
          <w:tcPr>
            <w:tcW w:w="1363" w:type="dxa"/>
          </w:tcPr>
          <w:p w14:paraId="2B7EE16D" w14:textId="78329345" w:rsidR="009663C3" w:rsidRPr="00235622" w:rsidRDefault="009663C3">
            <w:pPr>
              <w:rPr>
                <w:sz w:val="20"/>
                <w:szCs w:val="20"/>
              </w:rPr>
            </w:pPr>
            <w:r w:rsidRPr="00235622">
              <w:rPr>
                <w:sz w:val="20"/>
                <w:szCs w:val="20"/>
              </w:rPr>
              <w:t>2022/23</w:t>
            </w:r>
          </w:p>
        </w:tc>
        <w:tc>
          <w:tcPr>
            <w:tcW w:w="1344" w:type="dxa"/>
          </w:tcPr>
          <w:p w14:paraId="3D9AE41F" w14:textId="0EDC69C3" w:rsidR="009663C3" w:rsidRPr="00235622" w:rsidRDefault="00194E88" w:rsidP="00194E88">
            <w:pPr>
              <w:jc w:val="center"/>
              <w:rPr>
                <w:sz w:val="20"/>
                <w:szCs w:val="20"/>
              </w:rPr>
            </w:pPr>
            <w:r w:rsidRPr="00235622">
              <w:rPr>
                <w:sz w:val="20"/>
                <w:szCs w:val="20"/>
              </w:rPr>
              <w:t>10%</w:t>
            </w:r>
          </w:p>
        </w:tc>
        <w:tc>
          <w:tcPr>
            <w:tcW w:w="1344" w:type="dxa"/>
          </w:tcPr>
          <w:p w14:paraId="7A2E44B6" w14:textId="43DF5536" w:rsidR="009663C3" w:rsidRPr="00235622" w:rsidRDefault="00235622" w:rsidP="00194E88">
            <w:pPr>
              <w:jc w:val="center"/>
              <w:rPr>
                <w:sz w:val="20"/>
                <w:szCs w:val="20"/>
              </w:rPr>
            </w:pPr>
            <w:r w:rsidRPr="00235622">
              <w:rPr>
                <w:sz w:val="20"/>
                <w:szCs w:val="20"/>
              </w:rPr>
              <w:t>20%</w:t>
            </w:r>
          </w:p>
        </w:tc>
        <w:tc>
          <w:tcPr>
            <w:tcW w:w="1344" w:type="dxa"/>
          </w:tcPr>
          <w:p w14:paraId="5C0EF6F2" w14:textId="22BDBE64" w:rsidR="009663C3" w:rsidRPr="00235622" w:rsidRDefault="00235622" w:rsidP="00194E88">
            <w:pPr>
              <w:jc w:val="center"/>
              <w:rPr>
                <w:sz w:val="20"/>
                <w:szCs w:val="20"/>
              </w:rPr>
            </w:pPr>
            <w:r w:rsidRPr="00235622">
              <w:rPr>
                <w:sz w:val="20"/>
                <w:szCs w:val="20"/>
              </w:rPr>
              <w:t>30%</w:t>
            </w:r>
          </w:p>
        </w:tc>
        <w:tc>
          <w:tcPr>
            <w:tcW w:w="1345" w:type="dxa"/>
          </w:tcPr>
          <w:p w14:paraId="4524936E" w14:textId="7CEFB1DB" w:rsidR="009663C3" w:rsidRPr="00235622" w:rsidRDefault="00235622" w:rsidP="00194E88">
            <w:pPr>
              <w:jc w:val="center"/>
              <w:rPr>
                <w:sz w:val="20"/>
                <w:szCs w:val="20"/>
              </w:rPr>
            </w:pPr>
            <w:r w:rsidRPr="00235622">
              <w:rPr>
                <w:sz w:val="20"/>
                <w:szCs w:val="20"/>
              </w:rPr>
              <w:t>40%</w:t>
            </w:r>
          </w:p>
        </w:tc>
        <w:tc>
          <w:tcPr>
            <w:tcW w:w="1345" w:type="dxa"/>
          </w:tcPr>
          <w:p w14:paraId="2738C3EC" w14:textId="23856EF8" w:rsidR="009663C3" w:rsidRPr="00235622" w:rsidRDefault="00235622" w:rsidP="00194E88">
            <w:pPr>
              <w:jc w:val="center"/>
              <w:rPr>
                <w:sz w:val="20"/>
                <w:szCs w:val="20"/>
              </w:rPr>
            </w:pPr>
            <w:r w:rsidRPr="00235622">
              <w:rPr>
                <w:sz w:val="20"/>
                <w:szCs w:val="20"/>
              </w:rPr>
              <w:t>50%</w:t>
            </w:r>
          </w:p>
        </w:tc>
        <w:tc>
          <w:tcPr>
            <w:tcW w:w="1351" w:type="dxa"/>
          </w:tcPr>
          <w:p w14:paraId="47C0E9DC" w14:textId="27B5641E" w:rsidR="009663C3" w:rsidRPr="00235622" w:rsidRDefault="00235622" w:rsidP="00194E88">
            <w:pPr>
              <w:jc w:val="center"/>
              <w:rPr>
                <w:sz w:val="20"/>
                <w:szCs w:val="20"/>
              </w:rPr>
            </w:pPr>
            <w:r w:rsidRPr="00235622">
              <w:rPr>
                <w:sz w:val="20"/>
                <w:szCs w:val="20"/>
              </w:rPr>
              <w:t>60%</w:t>
            </w:r>
          </w:p>
        </w:tc>
        <w:tc>
          <w:tcPr>
            <w:tcW w:w="1345" w:type="dxa"/>
          </w:tcPr>
          <w:p w14:paraId="4ED86E71" w14:textId="2E0F2743" w:rsidR="009663C3" w:rsidRPr="00235622" w:rsidRDefault="00235622" w:rsidP="00194E88">
            <w:pPr>
              <w:jc w:val="center"/>
              <w:rPr>
                <w:sz w:val="20"/>
                <w:szCs w:val="20"/>
              </w:rPr>
            </w:pPr>
            <w:r w:rsidRPr="00235622">
              <w:rPr>
                <w:sz w:val="20"/>
                <w:szCs w:val="20"/>
              </w:rPr>
              <w:t>70%</w:t>
            </w:r>
          </w:p>
        </w:tc>
        <w:tc>
          <w:tcPr>
            <w:tcW w:w="1345" w:type="dxa"/>
          </w:tcPr>
          <w:p w14:paraId="6011D6DD" w14:textId="4333C55E" w:rsidR="009663C3" w:rsidRPr="00235622" w:rsidRDefault="00235622" w:rsidP="00194E88">
            <w:pPr>
              <w:jc w:val="center"/>
              <w:rPr>
                <w:sz w:val="20"/>
                <w:szCs w:val="20"/>
              </w:rPr>
            </w:pPr>
            <w:r w:rsidRPr="00235622">
              <w:rPr>
                <w:sz w:val="20"/>
                <w:szCs w:val="20"/>
              </w:rPr>
              <w:t>80%</w:t>
            </w:r>
          </w:p>
        </w:tc>
      </w:tr>
      <w:tr w:rsidR="003638E6" w:rsidRPr="00235622" w14:paraId="0BE29C13" w14:textId="77777777" w:rsidTr="00B64B22">
        <w:tc>
          <w:tcPr>
            <w:tcW w:w="1822" w:type="dxa"/>
          </w:tcPr>
          <w:p w14:paraId="26B12A19" w14:textId="77777777" w:rsidR="003638E6" w:rsidRPr="00235622" w:rsidRDefault="003638E6">
            <w:pPr>
              <w:rPr>
                <w:sz w:val="20"/>
                <w:szCs w:val="20"/>
              </w:rPr>
            </w:pPr>
          </w:p>
        </w:tc>
        <w:tc>
          <w:tcPr>
            <w:tcW w:w="1363" w:type="dxa"/>
          </w:tcPr>
          <w:p w14:paraId="75A8BFB8" w14:textId="77777777" w:rsidR="003638E6" w:rsidRPr="00235622" w:rsidRDefault="003638E6">
            <w:pPr>
              <w:rPr>
                <w:sz w:val="20"/>
                <w:szCs w:val="20"/>
              </w:rPr>
            </w:pPr>
          </w:p>
        </w:tc>
        <w:tc>
          <w:tcPr>
            <w:tcW w:w="1344" w:type="dxa"/>
          </w:tcPr>
          <w:p w14:paraId="65CFF059" w14:textId="6A3FE0AB" w:rsidR="003638E6" w:rsidRPr="00235622" w:rsidRDefault="003638E6" w:rsidP="00194E88">
            <w:pPr>
              <w:jc w:val="center"/>
              <w:rPr>
                <w:sz w:val="20"/>
                <w:szCs w:val="20"/>
              </w:rPr>
            </w:pPr>
            <w:r w:rsidRPr="00235622">
              <w:rPr>
                <w:sz w:val="20"/>
                <w:szCs w:val="20"/>
              </w:rPr>
              <w:t>Year 9</w:t>
            </w:r>
          </w:p>
        </w:tc>
        <w:tc>
          <w:tcPr>
            <w:tcW w:w="1344" w:type="dxa"/>
          </w:tcPr>
          <w:p w14:paraId="754485EF" w14:textId="4F666ECE" w:rsidR="003638E6" w:rsidRPr="00235622" w:rsidRDefault="003638E6" w:rsidP="00194E88">
            <w:pPr>
              <w:jc w:val="center"/>
              <w:rPr>
                <w:sz w:val="20"/>
                <w:szCs w:val="20"/>
              </w:rPr>
            </w:pPr>
            <w:r w:rsidRPr="00235622">
              <w:rPr>
                <w:sz w:val="20"/>
                <w:szCs w:val="20"/>
              </w:rPr>
              <w:t>Year 10</w:t>
            </w:r>
          </w:p>
        </w:tc>
        <w:tc>
          <w:tcPr>
            <w:tcW w:w="1344" w:type="dxa"/>
          </w:tcPr>
          <w:p w14:paraId="60D30879" w14:textId="77777777" w:rsidR="003638E6" w:rsidRPr="00235622" w:rsidRDefault="003638E6" w:rsidP="00194E88">
            <w:pPr>
              <w:jc w:val="center"/>
              <w:rPr>
                <w:sz w:val="20"/>
                <w:szCs w:val="20"/>
              </w:rPr>
            </w:pPr>
          </w:p>
        </w:tc>
        <w:tc>
          <w:tcPr>
            <w:tcW w:w="1345" w:type="dxa"/>
          </w:tcPr>
          <w:p w14:paraId="1AF90478" w14:textId="77777777" w:rsidR="003638E6" w:rsidRPr="00235622" w:rsidRDefault="003638E6" w:rsidP="00194E88">
            <w:pPr>
              <w:jc w:val="center"/>
              <w:rPr>
                <w:sz w:val="20"/>
                <w:szCs w:val="20"/>
              </w:rPr>
            </w:pPr>
          </w:p>
        </w:tc>
        <w:tc>
          <w:tcPr>
            <w:tcW w:w="1345" w:type="dxa"/>
          </w:tcPr>
          <w:p w14:paraId="5E2D2265" w14:textId="77777777" w:rsidR="003638E6" w:rsidRPr="00235622" w:rsidRDefault="003638E6" w:rsidP="00194E88">
            <w:pPr>
              <w:jc w:val="center"/>
              <w:rPr>
                <w:sz w:val="20"/>
                <w:szCs w:val="20"/>
              </w:rPr>
            </w:pPr>
          </w:p>
        </w:tc>
        <w:tc>
          <w:tcPr>
            <w:tcW w:w="1351" w:type="dxa"/>
          </w:tcPr>
          <w:p w14:paraId="048D5C61" w14:textId="77777777" w:rsidR="003638E6" w:rsidRPr="00235622" w:rsidRDefault="003638E6" w:rsidP="00194E88">
            <w:pPr>
              <w:jc w:val="center"/>
              <w:rPr>
                <w:sz w:val="20"/>
                <w:szCs w:val="20"/>
              </w:rPr>
            </w:pPr>
          </w:p>
        </w:tc>
        <w:tc>
          <w:tcPr>
            <w:tcW w:w="1345" w:type="dxa"/>
          </w:tcPr>
          <w:p w14:paraId="3E1DA6FE" w14:textId="77777777" w:rsidR="003638E6" w:rsidRPr="00235622" w:rsidRDefault="003638E6" w:rsidP="00194E88">
            <w:pPr>
              <w:jc w:val="center"/>
              <w:rPr>
                <w:sz w:val="20"/>
                <w:szCs w:val="20"/>
              </w:rPr>
            </w:pPr>
          </w:p>
        </w:tc>
        <w:tc>
          <w:tcPr>
            <w:tcW w:w="1345" w:type="dxa"/>
          </w:tcPr>
          <w:p w14:paraId="129C2921" w14:textId="77777777" w:rsidR="003638E6" w:rsidRPr="00235622" w:rsidRDefault="003638E6" w:rsidP="00194E88">
            <w:pPr>
              <w:jc w:val="center"/>
              <w:rPr>
                <w:sz w:val="20"/>
                <w:szCs w:val="20"/>
              </w:rPr>
            </w:pPr>
          </w:p>
        </w:tc>
      </w:tr>
      <w:tr w:rsidR="003638E6" w:rsidRPr="00235622" w14:paraId="4CB9824B" w14:textId="77777777" w:rsidTr="00B64B22">
        <w:tc>
          <w:tcPr>
            <w:tcW w:w="1822" w:type="dxa"/>
          </w:tcPr>
          <w:p w14:paraId="2B8A54C3" w14:textId="77777777" w:rsidR="003638E6" w:rsidRPr="00235622" w:rsidRDefault="003638E6">
            <w:pPr>
              <w:rPr>
                <w:sz w:val="20"/>
                <w:szCs w:val="20"/>
              </w:rPr>
            </w:pPr>
          </w:p>
        </w:tc>
        <w:tc>
          <w:tcPr>
            <w:tcW w:w="1363" w:type="dxa"/>
          </w:tcPr>
          <w:p w14:paraId="74E28571" w14:textId="77777777" w:rsidR="003638E6" w:rsidRPr="00235622" w:rsidRDefault="003638E6">
            <w:pPr>
              <w:rPr>
                <w:sz w:val="20"/>
                <w:szCs w:val="20"/>
              </w:rPr>
            </w:pPr>
          </w:p>
        </w:tc>
        <w:tc>
          <w:tcPr>
            <w:tcW w:w="1344" w:type="dxa"/>
          </w:tcPr>
          <w:p w14:paraId="312640A1" w14:textId="3AC7546B" w:rsidR="003638E6" w:rsidRPr="00235622" w:rsidRDefault="00235622" w:rsidP="00194E88">
            <w:pPr>
              <w:jc w:val="center"/>
              <w:rPr>
                <w:sz w:val="20"/>
                <w:szCs w:val="20"/>
              </w:rPr>
            </w:pPr>
            <w:r w:rsidRPr="00235622">
              <w:rPr>
                <w:sz w:val="20"/>
                <w:szCs w:val="20"/>
              </w:rPr>
              <w:t>90%</w:t>
            </w:r>
          </w:p>
        </w:tc>
        <w:tc>
          <w:tcPr>
            <w:tcW w:w="1344" w:type="dxa"/>
          </w:tcPr>
          <w:p w14:paraId="238A2EA4" w14:textId="7B2C94D7" w:rsidR="003638E6" w:rsidRPr="00235622" w:rsidRDefault="00235622" w:rsidP="00194E88">
            <w:pPr>
              <w:jc w:val="center"/>
              <w:rPr>
                <w:sz w:val="20"/>
                <w:szCs w:val="20"/>
              </w:rPr>
            </w:pPr>
            <w:r w:rsidRPr="00235622">
              <w:rPr>
                <w:sz w:val="20"/>
                <w:szCs w:val="20"/>
              </w:rPr>
              <w:t>100%</w:t>
            </w:r>
          </w:p>
        </w:tc>
        <w:tc>
          <w:tcPr>
            <w:tcW w:w="1344" w:type="dxa"/>
          </w:tcPr>
          <w:p w14:paraId="072C0E5E" w14:textId="77777777" w:rsidR="003638E6" w:rsidRPr="00235622" w:rsidRDefault="003638E6" w:rsidP="00194E88">
            <w:pPr>
              <w:jc w:val="center"/>
              <w:rPr>
                <w:sz w:val="20"/>
                <w:szCs w:val="20"/>
              </w:rPr>
            </w:pPr>
          </w:p>
        </w:tc>
        <w:tc>
          <w:tcPr>
            <w:tcW w:w="1345" w:type="dxa"/>
          </w:tcPr>
          <w:p w14:paraId="402FD5E2" w14:textId="77777777" w:rsidR="003638E6" w:rsidRPr="00235622" w:rsidRDefault="003638E6" w:rsidP="00194E88">
            <w:pPr>
              <w:jc w:val="center"/>
              <w:rPr>
                <w:sz w:val="20"/>
                <w:szCs w:val="20"/>
              </w:rPr>
            </w:pPr>
          </w:p>
        </w:tc>
        <w:tc>
          <w:tcPr>
            <w:tcW w:w="1345" w:type="dxa"/>
          </w:tcPr>
          <w:p w14:paraId="062D1F9D" w14:textId="77777777" w:rsidR="003638E6" w:rsidRPr="00235622" w:rsidRDefault="003638E6" w:rsidP="00194E88">
            <w:pPr>
              <w:jc w:val="center"/>
              <w:rPr>
                <w:sz w:val="20"/>
                <w:szCs w:val="20"/>
              </w:rPr>
            </w:pPr>
          </w:p>
        </w:tc>
        <w:tc>
          <w:tcPr>
            <w:tcW w:w="1351" w:type="dxa"/>
          </w:tcPr>
          <w:p w14:paraId="0C227BB7" w14:textId="77777777" w:rsidR="003638E6" w:rsidRPr="00235622" w:rsidRDefault="003638E6" w:rsidP="00194E88">
            <w:pPr>
              <w:jc w:val="center"/>
              <w:rPr>
                <w:sz w:val="20"/>
                <w:szCs w:val="20"/>
              </w:rPr>
            </w:pPr>
          </w:p>
        </w:tc>
        <w:tc>
          <w:tcPr>
            <w:tcW w:w="1345" w:type="dxa"/>
          </w:tcPr>
          <w:p w14:paraId="21F0DF5E" w14:textId="77777777" w:rsidR="003638E6" w:rsidRPr="00235622" w:rsidRDefault="003638E6" w:rsidP="00194E88">
            <w:pPr>
              <w:jc w:val="center"/>
              <w:rPr>
                <w:sz w:val="20"/>
                <w:szCs w:val="20"/>
              </w:rPr>
            </w:pPr>
          </w:p>
        </w:tc>
        <w:tc>
          <w:tcPr>
            <w:tcW w:w="1345" w:type="dxa"/>
          </w:tcPr>
          <w:p w14:paraId="30B5E25B" w14:textId="77777777" w:rsidR="003638E6" w:rsidRPr="00235622" w:rsidRDefault="003638E6" w:rsidP="00194E88">
            <w:pPr>
              <w:jc w:val="center"/>
              <w:rPr>
                <w:sz w:val="20"/>
                <w:szCs w:val="20"/>
              </w:rPr>
            </w:pPr>
          </w:p>
        </w:tc>
      </w:tr>
      <w:tr w:rsidR="00B64B22" w:rsidRPr="00235622" w14:paraId="0B29E020" w14:textId="77777777" w:rsidTr="00B64B22">
        <w:tc>
          <w:tcPr>
            <w:tcW w:w="13948" w:type="dxa"/>
            <w:gridSpan w:val="10"/>
            <w:shd w:val="clear" w:color="auto" w:fill="00B0F0"/>
          </w:tcPr>
          <w:p w14:paraId="45669333" w14:textId="77777777" w:rsidR="00B64B22" w:rsidRPr="00235622" w:rsidRDefault="00B64B22">
            <w:pPr>
              <w:rPr>
                <w:sz w:val="20"/>
                <w:szCs w:val="20"/>
              </w:rPr>
            </w:pPr>
          </w:p>
        </w:tc>
      </w:tr>
      <w:tr w:rsidR="00F42C9B" w:rsidRPr="00235622" w14:paraId="211FF638" w14:textId="77777777" w:rsidTr="00B64B22">
        <w:tc>
          <w:tcPr>
            <w:tcW w:w="13948" w:type="dxa"/>
            <w:gridSpan w:val="10"/>
            <w:shd w:val="clear" w:color="auto" w:fill="00B0F0"/>
          </w:tcPr>
          <w:p w14:paraId="7E872193" w14:textId="77777777" w:rsidR="00F42C9B" w:rsidRPr="00235622" w:rsidRDefault="00F42C9B">
            <w:pPr>
              <w:rPr>
                <w:sz w:val="20"/>
                <w:szCs w:val="20"/>
              </w:rPr>
            </w:pPr>
          </w:p>
        </w:tc>
      </w:tr>
      <w:tr w:rsidR="00B64B22" w:rsidRPr="00235622" w14:paraId="2BA02F19" w14:textId="77777777" w:rsidTr="00CD0DBA">
        <w:tc>
          <w:tcPr>
            <w:tcW w:w="13948" w:type="dxa"/>
            <w:gridSpan w:val="10"/>
          </w:tcPr>
          <w:p w14:paraId="629C922A" w14:textId="2261F91C" w:rsidR="00B64B22" w:rsidRPr="00235622" w:rsidRDefault="00B64B22">
            <w:pPr>
              <w:rPr>
                <w:sz w:val="20"/>
                <w:szCs w:val="20"/>
              </w:rPr>
            </w:pPr>
            <w:r w:rsidRPr="00235622">
              <w:rPr>
                <w:b/>
                <w:bCs/>
                <w:sz w:val="20"/>
                <w:szCs w:val="20"/>
              </w:rPr>
              <w:t>Introduction</w:t>
            </w:r>
          </w:p>
        </w:tc>
      </w:tr>
      <w:tr w:rsidR="00F42C9B" w:rsidRPr="00235622" w14:paraId="7AF6132E" w14:textId="77777777" w:rsidTr="00B35C2B">
        <w:tc>
          <w:tcPr>
            <w:tcW w:w="1822" w:type="dxa"/>
          </w:tcPr>
          <w:p w14:paraId="3B3BA3C1" w14:textId="33E1EF79" w:rsidR="00F42C9B" w:rsidRPr="00235622" w:rsidRDefault="00F42C9B">
            <w:pPr>
              <w:rPr>
                <w:sz w:val="20"/>
                <w:szCs w:val="20"/>
              </w:rPr>
            </w:pPr>
            <w:r w:rsidRPr="00235622">
              <w:rPr>
                <w:sz w:val="20"/>
                <w:szCs w:val="20"/>
              </w:rPr>
              <w:t>Organisational Context</w:t>
            </w:r>
          </w:p>
        </w:tc>
        <w:tc>
          <w:tcPr>
            <w:tcW w:w="12126" w:type="dxa"/>
            <w:gridSpan w:val="9"/>
          </w:tcPr>
          <w:p w14:paraId="7E3696B4" w14:textId="052DEB86" w:rsidR="00E50B6D" w:rsidRPr="00235622" w:rsidRDefault="00E50B6D" w:rsidP="00E50B6D">
            <w:pPr>
              <w:rPr>
                <w:sz w:val="20"/>
                <w:szCs w:val="20"/>
              </w:rPr>
            </w:pPr>
            <w:r w:rsidRPr="00235622">
              <w:rPr>
                <w:sz w:val="20"/>
                <w:szCs w:val="20"/>
              </w:rPr>
              <w:t>METLAB is a specialist supplier of chemical products and laboratory equipment with an established reputation for delivering high quality products and reliable and responsive services to a diverse range of customers.  We have been in business for over 36 years and have grown steadily over that period because of our commitment to product and service excellence.</w:t>
            </w:r>
          </w:p>
          <w:p w14:paraId="4DB13910" w14:textId="22E6FC4C" w:rsidR="00E50B6D" w:rsidRPr="00235622" w:rsidRDefault="00E50B6D" w:rsidP="00E50B6D">
            <w:pPr>
              <w:rPr>
                <w:sz w:val="20"/>
                <w:szCs w:val="20"/>
              </w:rPr>
            </w:pPr>
          </w:p>
          <w:p w14:paraId="1269AF27" w14:textId="7A60064F" w:rsidR="00E50B6D" w:rsidRPr="00235622" w:rsidRDefault="00E50B6D" w:rsidP="00E50B6D">
            <w:pPr>
              <w:rPr>
                <w:sz w:val="20"/>
                <w:szCs w:val="20"/>
              </w:rPr>
            </w:pPr>
            <w:r w:rsidRPr="00235622">
              <w:rPr>
                <w:sz w:val="20"/>
                <w:szCs w:val="20"/>
              </w:rPr>
              <w:t>We are committed to play our part in helping the UK to achieve Net Zero by building on our current systems</w:t>
            </w:r>
            <w:r w:rsidR="002468B6" w:rsidRPr="00235622">
              <w:rPr>
                <w:sz w:val="20"/>
                <w:szCs w:val="20"/>
              </w:rPr>
              <w:t>,</w:t>
            </w:r>
            <w:r w:rsidRPr="00235622">
              <w:rPr>
                <w:sz w:val="20"/>
                <w:szCs w:val="20"/>
              </w:rPr>
              <w:t xml:space="preserve"> </w:t>
            </w:r>
            <w:r w:rsidR="002468B6" w:rsidRPr="00235622">
              <w:rPr>
                <w:sz w:val="20"/>
                <w:szCs w:val="20"/>
              </w:rPr>
              <w:t>including our continued certification against ISO 14001</w:t>
            </w:r>
            <w:r w:rsidR="00B120E9" w:rsidRPr="00235622">
              <w:rPr>
                <w:sz w:val="20"/>
                <w:szCs w:val="20"/>
              </w:rPr>
              <w:t xml:space="preserve"> and ISO 9001</w:t>
            </w:r>
            <w:r w:rsidR="002468B6" w:rsidRPr="00235622">
              <w:rPr>
                <w:sz w:val="20"/>
                <w:szCs w:val="20"/>
              </w:rPr>
              <w:t>, to make this happen.</w:t>
            </w:r>
          </w:p>
          <w:p w14:paraId="7399B1EA" w14:textId="6A4B5FA2" w:rsidR="000A0EC9" w:rsidRPr="00235622" w:rsidRDefault="000A0EC9" w:rsidP="00E50B6D">
            <w:pPr>
              <w:rPr>
                <w:sz w:val="20"/>
                <w:szCs w:val="20"/>
              </w:rPr>
            </w:pPr>
          </w:p>
          <w:p w14:paraId="0DB1D99D" w14:textId="4D35C8AB" w:rsidR="00F42C9B" w:rsidRPr="00235622" w:rsidRDefault="000A0EC9">
            <w:pPr>
              <w:rPr>
                <w:sz w:val="20"/>
                <w:szCs w:val="20"/>
              </w:rPr>
            </w:pPr>
            <w:r w:rsidRPr="00235622">
              <w:rPr>
                <w:sz w:val="20"/>
                <w:szCs w:val="20"/>
              </w:rPr>
              <w:t>We operate from a single site with warehouse and office facilities and supply products and equipment to UK-wide customers.  We work closely with a</w:t>
            </w:r>
            <w:r w:rsidR="00A14700">
              <w:rPr>
                <w:sz w:val="20"/>
                <w:szCs w:val="20"/>
              </w:rPr>
              <w:t xml:space="preserve"> diverse network of</w:t>
            </w:r>
            <w:r w:rsidRPr="00235622">
              <w:rPr>
                <w:sz w:val="20"/>
                <w:szCs w:val="20"/>
              </w:rPr>
              <w:t xml:space="preserve"> major manufacturers</w:t>
            </w:r>
            <w:r w:rsidR="00B120E9" w:rsidRPr="00235622">
              <w:rPr>
                <w:sz w:val="20"/>
                <w:szCs w:val="20"/>
              </w:rPr>
              <w:t xml:space="preserve">, suppliers and importers </w:t>
            </w:r>
            <w:r w:rsidR="00A14700">
              <w:rPr>
                <w:sz w:val="20"/>
                <w:szCs w:val="20"/>
              </w:rPr>
              <w:t xml:space="preserve">supplying </w:t>
            </w:r>
            <w:r w:rsidR="00B120E9" w:rsidRPr="00235622">
              <w:rPr>
                <w:sz w:val="20"/>
                <w:szCs w:val="20"/>
              </w:rPr>
              <w:t>chemicals and laboratory equipment</w:t>
            </w:r>
            <w:r w:rsidR="00A14700">
              <w:rPr>
                <w:sz w:val="20"/>
                <w:szCs w:val="20"/>
              </w:rPr>
              <w:t xml:space="preserve"> to a large customer base</w:t>
            </w:r>
            <w:r w:rsidR="00B120E9" w:rsidRPr="00235622">
              <w:rPr>
                <w:sz w:val="20"/>
                <w:szCs w:val="20"/>
              </w:rPr>
              <w:t>.</w:t>
            </w:r>
          </w:p>
        </w:tc>
      </w:tr>
      <w:tr w:rsidR="00F42C9B" w:rsidRPr="00235622" w14:paraId="0C943762" w14:textId="77777777" w:rsidTr="00D91603">
        <w:tc>
          <w:tcPr>
            <w:tcW w:w="1822" w:type="dxa"/>
          </w:tcPr>
          <w:p w14:paraId="4D4ABFED" w14:textId="1865BA4C" w:rsidR="00F42C9B" w:rsidRPr="00235622" w:rsidRDefault="00F42C9B">
            <w:pPr>
              <w:rPr>
                <w:sz w:val="20"/>
                <w:szCs w:val="20"/>
              </w:rPr>
            </w:pPr>
            <w:r w:rsidRPr="00235622">
              <w:rPr>
                <w:sz w:val="20"/>
                <w:szCs w:val="20"/>
              </w:rPr>
              <w:t>Governance, Management and Culture</w:t>
            </w:r>
          </w:p>
        </w:tc>
        <w:tc>
          <w:tcPr>
            <w:tcW w:w="12126" w:type="dxa"/>
            <w:gridSpan w:val="9"/>
          </w:tcPr>
          <w:p w14:paraId="40C41264" w14:textId="3B9EB98C" w:rsidR="00B120E9" w:rsidRPr="00235622" w:rsidRDefault="000A0EC9">
            <w:pPr>
              <w:rPr>
                <w:sz w:val="20"/>
                <w:szCs w:val="20"/>
              </w:rPr>
            </w:pPr>
            <w:r w:rsidRPr="00235622">
              <w:rPr>
                <w:sz w:val="20"/>
                <w:szCs w:val="20"/>
              </w:rPr>
              <w:t xml:space="preserve">We employ around 27 people </w:t>
            </w:r>
            <w:proofErr w:type="gramStart"/>
            <w:r w:rsidRPr="00235622">
              <w:rPr>
                <w:sz w:val="20"/>
                <w:szCs w:val="20"/>
              </w:rPr>
              <w:t>comprising  small</w:t>
            </w:r>
            <w:proofErr w:type="gramEnd"/>
            <w:r w:rsidRPr="00235622">
              <w:rPr>
                <w:sz w:val="20"/>
                <w:szCs w:val="20"/>
              </w:rPr>
              <w:t xml:space="preserve"> sales and finance team</w:t>
            </w:r>
            <w:r w:rsidR="00A14700">
              <w:rPr>
                <w:sz w:val="20"/>
                <w:szCs w:val="20"/>
              </w:rPr>
              <w:t>s</w:t>
            </w:r>
            <w:r w:rsidRPr="00235622">
              <w:rPr>
                <w:sz w:val="20"/>
                <w:szCs w:val="20"/>
              </w:rPr>
              <w:t>, a warehouse team and a small team of delivery drivers.  The company has a flat management structure with two directors supported by operational managers for office and warehouse operations.</w:t>
            </w:r>
            <w:r w:rsidR="00235622">
              <w:rPr>
                <w:sz w:val="20"/>
                <w:szCs w:val="20"/>
              </w:rPr>
              <w:t xml:space="preserve">  This initiative and the implementation of the Carbon Plan is being driven by the Company Directors – Barry and Ian Metcalf.  They will drive the plan to fruition using the existing quality and environmental management system to monitor and review progress and ensure any plan improvements are fully implemented.</w:t>
            </w:r>
          </w:p>
          <w:p w14:paraId="53AD30ED" w14:textId="5340FB63" w:rsidR="00A7435C" w:rsidRPr="00235622" w:rsidRDefault="00B120E9" w:rsidP="00A7435C">
            <w:pPr>
              <w:spacing w:before="288"/>
              <w:rPr>
                <w:rFonts w:eastAsia="Times New Roman" w:cstheme="minorHAnsi"/>
                <w:color w:val="0B0B0B"/>
                <w:sz w:val="20"/>
                <w:szCs w:val="20"/>
                <w:lang w:eastAsia="en-GB"/>
              </w:rPr>
            </w:pPr>
            <w:r w:rsidRPr="00235622">
              <w:rPr>
                <w:sz w:val="20"/>
                <w:szCs w:val="20"/>
              </w:rPr>
              <w:t xml:space="preserve">We achieved the latest version of ISO 14001 in late 2017 and have committed to a programme of continuous improvement to operate sustainably and in doing so help the Government’s quest to create net </w:t>
            </w:r>
            <w:r w:rsidR="00A7435C" w:rsidRPr="00235622">
              <w:rPr>
                <w:sz w:val="20"/>
                <w:szCs w:val="20"/>
              </w:rPr>
              <w:t xml:space="preserve">zero emissions.  </w:t>
            </w:r>
            <w:r w:rsidR="00A7435C" w:rsidRPr="00235622">
              <w:rPr>
                <w:rFonts w:eastAsia="Times New Roman" w:cstheme="minorHAnsi"/>
                <w:color w:val="0B0B0B"/>
                <w:sz w:val="20"/>
                <w:szCs w:val="20"/>
                <w:lang w:eastAsia="en-GB"/>
              </w:rPr>
              <w:t xml:space="preserve">Advice and guidance suggest that </w:t>
            </w:r>
            <w:r w:rsidR="006D4751" w:rsidRPr="00A14700">
              <w:rPr>
                <w:rFonts w:eastAsia="Times New Roman" w:cstheme="minorHAnsi"/>
                <w:color w:val="0070C0"/>
                <w:sz w:val="20"/>
                <w:szCs w:val="20"/>
                <w:lang w:eastAsia="en-GB"/>
              </w:rPr>
              <w:t>*</w:t>
            </w:r>
            <w:r w:rsidR="006D4751" w:rsidRPr="00A14700">
              <w:rPr>
                <w:rFonts w:eastAsia="Times New Roman" w:cstheme="minorHAnsi"/>
                <w:i/>
                <w:iCs/>
                <w:color w:val="0070C0"/>
                <w:sz w:val="20"/>
                <w:szCs w:val="20"/>
                <w:lang w:eastAsia="en-GB"/>
              </w:rPr>
              <w:t>‘</w:t>
            </w:r>
            <w:r w:rsidR="00A7435C" w:rsidRPr="00A14700">
              <w:rPr>
                <w:rFonts w:eastAsia="Times New Roman" w:cstheme="minorHAnsi"/>
                <w:i/>
                <w:iCs/>
                <w:color w:val="0070C0"/>
                <w:sz w:val="20"/>
                <w:szCs w:val="20"/>
                <w:lang w:eastAsia="en-GB"/>
              </w:rPr>
              <w:t>if we all contribute to the agenda, we can reach a point where the emissions created by human activity are completely balanced by the emissions our activity removes from the atmosphere: a state called net zero.</w:t>
            </w:r>
            <w:r w:rsidR="006D4751" w:rsidRPr="00A14700">
              <w:rPr>
                <w:rFonts w:eastAsia="Times New Roman" w:cstheme="minorHAnsi"/>
                <w:i/>
                <w:iCs/>
                <w:color w:val="0070C0"/>
                <w:sz w:val="20"/>
                <w:szCs w:val="20"/>
                <w:lang w:eastAsia="en-GB"/>
              </w:rPr>
              <w:t>’</w:t>
            </w:r>
            <w:r w:rsidR="00A7435C" w:rsidRPr="00235622">
              <w:rPr>
                <w:rFonts w:eastAsia="Times New Roman" w:cstheme="minorHAnsi"/>
                <w:color w:val="0B0B0B"/>
                <w:sz w:val="20"/>
                <w:szCs w:val="20"/>
                <w:lang w:eastAsia="en-GB"/>
              </w:rPr>
              <w:t xml:space="preserve">  Therefore, we believe we can play a small part in supporting national efforts to make a difference so that the cumulative impact results in net zero sooner rather than later.</w:t>
            </w:r>
          </w:p>
          <w:p w14:paraId="7537E047" w14:textId="3A76BEAA" w:rsidR="00A733E3" w:rsidRPr="00235622" w:rsidRDefault="00A733E3" w:rsidP="00A7435C">
            <w:pPr>
              <w:spacing w:before="288"/>
              <w:rPr>
                <w:rFonts w:eastAsia="Times New Roman" w:cstheme="minorHAnsi"/>
                <w:color w:val="0B0B0B"/>
                <w:sz w:val="20"/>
                <w:szCs w:val="20"/>
                <w:lang w:eastAsia="en-GB"/>
              </w:rPr>
            </w:pPr>
            <w:r w:rsidRPr="00235622">
              <w:rPr>
                <w:rFonts w:eastAsia="Times New Roman" w:cstheme="minorHAnsi"/>
                <w:color w:val="0B0B0B"/>
                <w:sz w:val="20"/>
                <w:szCs w:val="20"/>
                <w:lang w:eastAsia="en-GB"/>
              </w:rPr>
              <w:t xml:space="preserve">We have developed this long-term plan to help us build on current progress and will use our integrated quality and environmental management systems to help us set, monitor and review and improve our practice to ensure our </w:t>
            </w:r>
            <w:r w:rsidR="004C2607" w:rsidRPr="00235622">
              <w:rPr>
                <w:rFonts w:eastAsia="Times New Roman" w:cstheme="minorHAnsi"/>
                <w:color w:val="0B0B0B"/>
                <w:sz w:val="20"/>
                <w:szCs w:val="20"/>
                <w:lang w:eastAsia="en-GB"/>
              </w:rPr>
              <w:t xml:space="preserve">actions do result in clear, measurable and tangible improvements in outcomes for the business and the wider environment.  We have worked on improving our culture and approach through effective communication with our staff, suppliers and customers to demonstrate our commitment to this vital initiative so that our contribution to </w:t>
            </w:r>
            <w:r w:rsidR="004C2607" w:rsidRPr="00235622">
              <w:rPr>
                <w:rFonts w:eastAsia="Times New Roman" w:cstheme="minorHAnsi"/>
                <w:color w:val="0B0B0B"/>
                <w:sz w:val="20"/>
                <w:szCs w:val="20"/>
                <w:lang w:eastAsia="en-GB"/>
              </w:rPr>
              <w:lastRenderedPageBreak/>
              <w:t xml:space="preserve">making improvements now and in the future.  We have signed up to the Government’s Net Zero initiative and will remain enthusiastic, energetic and committed advocates for achieving net zero for our business </w:t>
            </w:r>
            <w:r w:rsidR="00E76740" w:rsidRPr="00235622">
              <w:rPr>
                <w:rFonts w:eastAsia="Times New Roman" w:cstheme="minorHAnsi"/>
                <w:color w:val="0B0B0B"/>
                <w:sz w:val="20"/>
                <w:szCs w:val="20"/>
                <w:lang w:eastAsia="en-GB"/>
              </w:rPr>
              <w:t>and in doing so help the UK to deliver on its long-term aspirations and objectives.</w:t>
            </w:r>
          </w:p>
          <w:p w14:paraId="4B132E46" w14:textId="55D189A0" w:rsidR="006D4751" w:rsidRPr="00A14700" w:rsidRDefault="006D4751" w:rsidP="006D4751">
            <w:pPr>
              <w:rPr>
                <w:b/>
                <w:bCs/>
                <w:color w:val="0070C0"/>
                <w:sz w:val="20"/>
                <w:szCs w:val="20"/>
              </w:rPr>
            </w:pPr>
            <w:r w:rsidRPr="00A14700">
              <w:rPr>
                <w:b/>
                <w:bCs/>
                <w:color w:val="0070C0"/>
                <w:sz w:val="20"/>
                <w:szCs w:val="20"/>
              </w:rPr>
              <w:t>* Source: https://www.goodenergy.co.uk/business/blog/getting-to-net-zero-a-how-to-guide-for-small-businesses</w:t>
            </w:r>
          </w:p>
          <w:p w14:paraId="5041EFAA" w14:textId="39E308B3" w:rsidR="00B120E9" w:rsidRPr="00235622" w:rsidRDefault="00B120E9">
            <w:pPr>
              <w:rPr>
                <w:sz w:val="20"/>
                <w:szCs w:val="20"/>
              </w:rPr>
            </w:pPr>
          </w:p>
        </w:tc>
      </w:tr>
      <w:tr w:rsidR="00F42C9B" w:rsidRPr="00235622" w14:paraId="1B995989" w14:textId="77777777" w:rsidTr="008E7A8B">
        <w:tc>
          <w:tcPr>
            <w:tcW w:w="1822" w:type="dxa"/>
          </w:tcPr>
          <w:p w14:paraId="2D1D7049" w14:textId="10C6896F" w:rsidR="00F42C9B" w:rsidRPr="00235622" w:rsidRDefault="00F42C9B">
            <w:pPr>
              <w:rPr>
                <w:sz w:val="20"/>
                <w:szCs w:val="20"/>
              </w:rPr>
            </w:pPr>
            <w:r w:rsidRPr="00235622">
              <w:rPr>
                <w:sz w:val="20"/>
                <w:szCs w:val="20"/>
              </w:rPr>
              <w:lastRenderedPageBreak/>
              <w:t>Progress to Date</w:t>
            </w:r>
          </w:p>
        </w:tc>
        <w:tc>
          <w:tcPr>
            <w:tcW w:w="12126" w:type="dxa"/>
            <w:gridSpan w:val="9"/>
          </w:tcPr>
          <w:p w14:paraId="15B2C59C" w14:textId="77777777" w:rsidR="00F42C9B" w:rsidRPr="00235622" w:rsidRDefault="00E76740">
            <w:pPr>
              <w:rPr>
                <w:sz w:val="20"/>
                <w:szCs w:val="20"/>
              </w:rPr>
            </w:pPr>
            <w:r w:rsidRPr="00235622">
              <w:rPr>
                <w:sz w:val="20"/>
                <w:szCs w:val="20"/>
              </w:rPr>
              <w:t>A summary of the improvements we have made to date are listed below:</w:t>
            </w:r>
          </w:p>
          <w:p w14:paraId="31631819" w14:textId="07052D57" w:rsidR="00E76740" w:rsidRPr="00235622" w:rsidRDefault="00E76740" w:rsidP="00E76740">
            <w:pPr>
              <w:pStyle w:val="ListParagraph"/>
              <w:numPr>
                <w:ilvl w:val="0"/>
                <w:numId w:val="1"/>
              </w:numPr>
              <w:rPr>
                <w:sz w:val="20"/>
                <w:szCs w:val="20"/>
              </w:rPr>
            </w:pPr>
            <w:r w:rsidRPr="00235622">
              <w:rPr>
                <w:sz w:val="20"/>
                <w:szCs w:val="20"/>
              </w:rPr>
              <w:t>Initiatives to</w:t>
            </w:r>
            <w:r w:rsidR="00BC7BD4" w:rsidRPr="00235622">
              <w:rPr>
                <w:sz w:val="20"/>
                <w:szCs w:val="20"/>
              </w:rPr>
              <w:t xml:space="preserve"> communicate with and </w:t>
            </w:r>
            <w:r w:rsidRPr="00235622">
              <w:rPr>
                <w:sz w:val="20"/>
                <w:szCs w:val="20"/>
              </w:rPr>
              <w:t>engage all staff in reducing energy usage on site</w:t>
            </w:r>
            <w:r w:rsidR="00BC7BD4" w:rsidRPr="00235622">
              <w:rPr>
                <w:sz w:val="20"/>
                <w:szCs w:val="20"/>
              </w:rPr>
              <w:t xml:space="preserve"> – supported by learning and development initiatives</w:t>
            </w:r>
          </w:p>
          <w:p w14:paraId="0E9DBF0C" w14:textId="77777777" w:rsidR="00E76740" w:rsidRPr="00235622" w:rsidRDefault="00E76740" w:rsidP="00E76740">
            <w:pPr>
              <w:pStyle w:val="ListParagraph"/>
              <w:numPr>
                <w:ilvl w:val="0"/>
                <w:numId w:val="1"/>
              </w:numPr>
              <w:rPr>
                <w:sz w:val="20"/>
                <w:szCs w:val="20"/>
              </w:rPr>
            </w:pPr>
            <w:r w:rsidRPr="00235622">
              <w:rPr>
                <w:sz w:val="20"/>
                <w:szCs w:val="20"/>
              </w:rPr>
              <w:t>More effective transport management and route planning to reduce unnecessary journeys and fuel usage</w:t>
            </w:r>
          </w:p>
          <w:p w14:paraId="5B83028F" w14:textId="77777777" w:rsidR="00E76740" w:rsidRPr="00235622" w:rsidRDefault="00E76740" w:rsidP="00E76740">
            <w:pPr>
              <w:pStyle w:val="ListParagraph"/>
              <w:numPr>
                <w:ilvl w:val="0"/>
                <w:numId w:val="1"/>
              </w:numPr>
              <w:rPr>
                <w:sz w:val="20"/>
                <w:szCs w:val="20"/>
              </w:rPr>
            </w:pPr>
            <w:r w:rsidRPr="00235622">
              <w:rPr>
                <w:sz w:val="20"/>
                <w:szCs w:val="20"/>
              </w:rPr>
              <w:t>Installation of low energy lighting</w:t>
            </w:r>
          </w:p>
          <w:p w14:paraId="4721BBDD" w14:textId="77777777" w:rsidR="00E76740" w:rsidRPr="00235622" w:rsidRDefault="00E76740" w:rsidP="00E76740">
            <w:pPr>
              <w:pStyle w:val="ListParagraph"/>
              <w:numPr>
                <w:ilvl w:val="0"/>
                <w:numId w:val="1"/>
              </w:numPr>
              <w:rPr>
                <w:sz w:val="20"/>
                <w:szCs w:val="20"/>
              </w:rPr>
            </w:pPr>
            <w:r w:rsidRPr="00235622">
              <w:rPr>
                <w:sz w:val="20"/>
                <w:szCs w:val="20"/>
              </w:rPr>
              <w:t>Regular inspection and servicing of equipment to ensure that they operate efficiently and as cleanly as possible</w:t>
            </w:r>
          </w:p>
          <w:p w14:paraId="3615B37B" w14:textId="70BFC73F" w:rsidR="00E76740" w:rsidRPr="00235622" w:rsidRDefault="00BC7BD4" w:rsidP="00E76740">
            <w:pPr>
              <w:pStyle w:val="ListParagraph"/>
              <w:numPr>
                <w:ilvl w:val="0"/>
                <w:numId w:val="1"/>
              </w:numPr>
              <w:rPr>
                <w:sz w:val="20"/>
                <w:szCs w:val="20"/>
              </w:rPr>
            </w:pPr>
            <w:r w:rsidRPr="00235622">
              <w:rPr>
                <w:sz w:val="20"/>
                <w:szCs w:val="20"/>
              </w:rPr>
              <w:t>Setting challenging but realistic r</w:t>
            </w:r>
            <w:r w:rsidR="00E76740" w:rsidRPr="00235622">
              <w:rPr>
                <w:sz w:val="20"/>
                <w:szCs w:val="20"/>
              </w:rPr>
              <w:t xml:space="preserve">ecycling </w:t>
            </w:r>
            <w:r w:rsidRPr="00235622">
              <w:rPr>
                <w:sz w:val="20"/>
                <w:szCs w:val="20"/>
              </w:rPr>
              <w:t>and waste reduction targets for office consumables and operational activities</w:t>
            </w:r>
          </w:p>
          <w:p w14:paraId="11FB0946" w14:textId="7CBF88E4" w:rsidR="00BC7BD4" w:rsidRPr="00235622" w:rsidRDefault="00BC7BD4" w:rsidP="00E76740">
            <w:pPr>
              <w:pStyle w:val="ListParagraph"/>
              <w:numPr>
                <w:ilvl w:val="0"/>
                <w:numId w:val="1"/>
              </w:numPr>
              <w:rPr>
                <w:sz w:val="20"/>
                <w:szCs w:val="20"/>
              </w:rPr>
            </w:pPr>
            <w:r w:rsidRPr="00235622">
              <w:rPr>
                <w:sz w:val="20"/>
                <w:szCs w:val="20"/>
              </w:rPr>
              <w:t>Establishing baseline information for energy and fuel usage to help set improvement targets</w:t>
            </w:r>
          </w:p>
          <w:p w14:paraId="3CD03BF7" w14:textId="6A2E37E4" w:rsidR="00BC7BD4" w:rsidRPr="00235622" w:rsidRDefault="00BC7BD4" w:rsidP="00E76740">
            <w:pPr>
              <w:pStyle w:val="ListParagraph"/>
              <w:numPr>
                <w:ilvl w:val="0"/>
                <w:numId w:val="1"/>
              </w:numPr>
              <w:rPr>
                <w:sz w:val="20"/>
                <w:szCs w:val="20"/>
              </w:rPr>
            </w:pPr>
            <w:r w:rsidRPr="00235622">
              <w:rPr>
                <w:sz w:val="20"/>
                <w:szCs w:val="20"/>
              </w:rPr>
              <w:t>Creating a culture where environmental sustainability is at the heart of everything we so as a business</w:t>
            </w:r>
          </w:p>
        </w:tc>
      </w:tr>
      <w:tr w:rsidR="00B64B22" w:rsidRPr="00235622" w14:paraId="73C7CE56" w14:textId="77777777" w:rsidTr="002F3FDE">
        <w:tc>
          <w:tcPr>
            <w:tcW w:w="13948" w:type="dxa"/>
            <w:gridSpan w:val="10"/>
          </w:tcPr>
          <w:p w14:paraId="04956EC9" w14:textId="6A4DF0C6" w:rsidR="00B64B22" w:rsidRPr="00235622" w:rsidRDefault="00B64B22">
            <w:pPr>
              <w:rPr>
                <w:sz w:val="20"/>
                <w:szCs w:val="20"/>
              </w:rPr>
            </w:pPr>
            <w:r w:rsidRPr="00235622">
              <w:rPr>
                <w:b/>
                <w:bCs/>
                <w:sz w:val="20"/>
                <w:szCs w:val="20"/>
              </w:rPr>
              <w:t>Strategy</w:t>
            </w:r>
          </w:p>
        </w:tc>
      </w:tr>
      <w:tr w:rsidR="00F42C9B" w:rsidRPr="00235622" w14:paraId="56389E92" w14:textId="77777777" w:rsidTr="00E06069">
        <w:tc>
          <w:tcPr>
            <w:tcW w:w="1822" w:type="dxa"/>
          </w:tcPr>
          <w:p w14:paraId="633C7506" w14:textId="71B2F48A" w:rsidR="00F42C9B" w:rsidRPr="00235622" w:rsidRDefault="00F42C9B">
            <w:pPr>
              <w:rPr>
                <w:sz w:val="20"/>
                <w:szCs w:val="20"/>
              </w:rPr>
            </w:pPr>
            <w:r w:rsidRPr="00235622">
              <w:rPr>
                <w:sz w:val="20"/>
                <w:szCs w:val="20"/>
              </w:rPr>
              <w:t>Context and Drivers for Carbon Reduction</w:t>
            </w:r>
          </w:p>
        </w:tc>
        <w:tc>
          <w:tcPr>
            <w:tcW w:w="12126" w:type="dxa"/>
            <w:gridSpan w:val="9"/>
          </w:tcPr>
          <w:p w14:paraId="45380FAA" w14:textId="478814A2" w:rsidR="009B0579" w:rsidRPr="00235622" w:rsidRDefault="006D4751">
            <w:pPr>
              <w:rPr>
                <w:sz w:val="20"/>
                <w:szCs w:val="20"/>
              </w:rPr>
            </w:pPr>
            <w:r w:rsidRPr="00235622">
              <w:rPr>
                <w:sz w:val="20"/>
                <w:szCs w:val="20"/>
              </w:rPr>
              <w:t xml:space="preserve">We are committed to this important agenda because it is the right thing to do as a sustainable </w:t>
            </w:r>
            <w:r w:rsidR="00F50B55">
              <w:rPr>
                <w:sz w:val="20"/>
                <w:szCs w:val="20"/>
              </w:rPr>
              <w:t>business</w:t>
            </w:r>
            <w:r w:rsidRPr="00235622">
              <w:rPr>
                <w:sz w:val="20"/>
                <w:szCs w:val="20"/>
              </w:rPr>
              <w:t>.  Any contribution we can make as part of a wider collective effort will help to make a difference in protecting our planet for future generations.  It also makes business sense.  We want to work with like-minded suppliers and customers</w:t>
            </w:r>
            <w:r w:rsidR="00F50B55">
              <w:rPr>
                <w:sz w:val="20"/>
                <w:szCs w:val="20"/>
              </w:rPr>
              <w:t>. Indeed,</w:t>
            </w:r>
            <w:r w:rsidR="009B0579" w:rsidRPr="00235622">
              <w:rPr>
                <w:sz w:val="20"/>
                <w:szCs w:val="20"/>
              </w:rPr>
              <w:t xml:space="preserve"> our suppliers and customers will expect us to be fully committed to this initiative and if we are n</w:t>
            </w:r>
            <w:r w:rsidR="00D053CC" w:rsidRPr="00235622">
              <w:rPr>
                <w:sz w:val="20"/>
                <w:szCs w:val="20"/>
              </w:rPr>
              <w:t>o</w:t>
            </w:r>
            <w:r w:rsidR="009B0579" w:rsidRPr="00235622">
              <w:rPr>
                <w:sz w:val="20"/>
                <w:szCs w:val="20"/>
              </w:rPr>
              <w:t>t</w:t>
            </w:r>
            <w:r w:rsidR="00D053CC" w:rsidRPr="00235622">
              <w:rPr>
                <w:sz w:val="20"/>
                <w:szCs w:val="20"/>
              </w:rPr>
              <w:t>, then</w:t>
            </w:r>
            <w:r w:rsidR="009B0579" w:rsidRPr="00235622">
              <w:rPr>
                <w:sz w:val="20"/>
                <w:szCs w:val="20"/>
              </w:rPr>
              <w:t xml:space="preserve"> they will simply look elsewhere </w:t>
            </w:r>
            <w:r w:rsidR="00F50B55">
              <w:rPr>
                <w:sz w:val="20"/>
                <w:szCs w:val="20"/>
              </w:rPr>
              <w:t xml:space="preserve">when choosing </w:t>
            </w:r>
            <w:r w:rsidR="009B0579" w:rsidRPr="00235622">
              <w:rPr>
                <w:sz w:val="20"/>
                <w:szCs w:val="20"/>
              </w:rPr>
              <w:t>their business partners.</w:t>
            </w:r>
          </w:p>
          <w:p w14:paraId="157E6D00" w14:textId="77777777" w:rsidR="009B0579" w:rsidRPr="00235622" w:rsidRDefault="009B0579">
            <w:pPr>
              <w:rPr>
                <w:sz w:val="20"/>
                <w:szCs w:val="20"/>
              </w:rPr>
            </w:pPr>
          </w:p>
          <w:p w14:paraId="3572F988" w14:textId="77777777" w:rsidR="009B0579" w:rsidRPr="00235622" w:rsidRDefault="009B0579">
            <w:pPr>
              <w:rPr>
                <w:sz w:val="20"/>
                <w:szCs w:val="20"/>
              </w:rPr>
            </w:pPr>
            <w:r w:rsidRPr="00235622">
              <w:rPr>
                <w:sz w:val="20"/>
                <w:szCs w:val="20"/>
              </w:rPr>
              <w:t>Our main drivers include:</w:t>
            </w:r>
          </w:p>
          <w:p w14:paraId="4D555DD8" w14:textId="4A8C6AFC" w:rsidR="009B0579" w:rsidRPr="00235622" w:rsidRDefault="009B0579" w:rsidP="009B0579">
            <w:pPr>
              <w:pStyle w:val="ListParagraph"/>
              <w:numPr>
                <w:ilvl w:val="0"/>
                <w:numId w:val="2"/>
              </w:numPr>
              <w:rPr>
                <w:sz w:val="20"/>
                <w:szCs w:val="20"/>
              </w:rPr>
            </w:pPr>
            <w:r w:rsidRPr="00235622">
              <w:rPr>
                <w:sz w:val="20"/>
                <w:szCs w:val="20"/>
              </w:rPr>
              <w:t xml:space="preserve">a desire to build a profitable but sustainable business which plays its part in helping to achieve net </w:t>
            </w:r>
            <w:proofErr w:type="gramStart"/>
            <w:r w:rsidRPr="00235622">
              <w:rPr>
                <w:sz w:val="20"/>
                <w:szCs w:val="20"/>
              </w:rPr>
              <w:t>zero</w:t>
            </w:r>
            <w:r w:rsidR="00F50B55">
              <w:rPr>
                <w:sz w:val="20"/>
                <w:szCs w:val="20"/>
              </w:rPr>
              <w:t>;</w:t>
            </w:r>
            <w:proofErr w:type="gramEnd"/>
          </w:p>
          <w:p w14:paraId="0F8BF95E" w14:textId="1E231D03" w:rsidR="009B0579" w:rsidRPr="00235622" w:rsidRDefault="009B0579" w:rsidP="009B0579">
            <w:pPr>
              <w:pStyle w:val="ListParagraph"/>
              <w:numPr>
                <w:ilvl w:val="0"/>
                <w:numId w:val="2"/>
              </w:numPr>
              <w:rPr>
                <w:sz w:val="20"/>
                <w:szCs w:val="20"/>
              </w:rPr>
            </w:pPr>
            <w:r w:rsidRPr="00235622">
              <w:rPr>
                <w:sz w:val="20"/>
                <w:szCs w:val="20"/>
              </w:rPr>
              <w:t>reducing waste and inefficiency makes business sense because it will reduce our operating costs</w:t>
            </w:r>
            <w:r w:rsidR="00F50B55">
              <w:rPr>
                <w:sz w:val="20"/>
                <w:szCs w:val="20"/>
              </w:rPr>
              <w:t xml:space="preserve">; </w:t>
            </w:r>
            <w:proofErr w:type="spellStart"/>
            <w:proofErr w:type="gramStart"/>
            <w:r w:rsidR="00F50B55">
              <w:rPr>
                <w:sz w:val="20"/>
                <w:szCs w:val="20"/>
              </w:rPr>
              <w:t>ans</w:t>
            </w:r>
            <w:proofErr w:type="spellEnd"/>
            <w:proofErr w:type="gramEnd"/>
          </w:p>
          <w:p w14:paraId="3ED39645" w14:textId="441CBA81" w:rsidR="009B0579" w:rsidRPr="00235622" w:rsidRDefault="009B0579" w:rsidP="009B0579">
            <w:pPr>
              <w:pStyle w:val="ListParagraph"/>
              <w:numPr>
                <w:ilvl w:val="0"/>
                <w:numId w:val="2"/>
              </w:numPr>
              <w:rPr>
                <w:sz w:val="20"/>
                <w:szCs w:val="20"/>
              </w:rPr>
            </w:pPr>
            <w:r w:rsidRPr="00235622">
              <w:rPr>
                <w:sz w:val="20"/>
                <w:szCs w:val="20"/>
              </w:rPr>
              <w:t xml:space="preserve">the need to create a more energy efficient operation through better site management and </w:t>
            </w:r>
            <w:r w:rsidR="00D053CC" w:rsidRPr="00235622">
              <w:rPr>
                <w:sz w:val="20"/>
                <w:szCs w:val="20"/>
              </w:rPr>
              <w:t xml:space="preserve">making significant reductions in </w:t>
            </w:r>
            <w:r w:rsidRPr="00235622">
              <w:rPr>
                <w:sz w:val="20"/>
                <w:szCs w:val="20"/>
              </w:rPr>
              <w:t xml:space="preserve">energy </w:t>
            </w:r>
            <w:r w:rsidR="00D053CC" w:rsidRPr="00235622">
              <w:rPr>
                <w:sz w:val="20"/>
                <w:szCs w:val="20"/>
              </w:rPr>
              <w:t>and fuel consumption</w:t>
            </w:r>
            <w:r w:rsidR="00F50B55">
              <w:rPr>
                <w:sz w:val="20"/>
                <w:szCs w:val="20"/>
              </w:rPr>
              <w:t>.</w:t>
            </w:r>
          </w:p>
        </w:tc>
      </w:tr>
      <w:tr w:rsidR="00F42C9B" w:rsidRPr="00235622" w14:paraId="7A79ED73" w14:textId="77777777" w:rsidTr="00ED4FA6">
        <w:tc>
          <w:tcPr>
            <w:tcW w:w="1822" w:type="dxa"/>
          </w:tcPr>
          <w:p w14:paraId="4E5AD8B6" w14:textId="0709FDCC" w:rsidR="00F42C9B" w:rsidRPr="00235622" w:rsidRDefault="00F42C9B">
            <w:pPr>
              <w:rPr>
                <w:sz w:val="20"/>
                <w:szCs w:val="20"/>
              </w:rPr>
            </w:pPr>
            <w:r w:rsidRPr="00235622">
              <w:rPr>
                <w:sz w:val="20"/>
                <w:szCs w:val="20"/>
              </w:rPr>
              <w:t>Objectives</w:t>
            </w:r>
          </w:p>
        </w:tc>
        <w:tc>
          <w:tcPr>
            <w:tcW w:w="12126" w:type="dxa"/>
            <w:gridSpan w:val="9"/>
          </w:tcPr>
          <w:p w14:paraId="3907A967" w14:textId="77777777" w:rsidR="00F42C9B" w:rsidRPr="00235622" w:rsidRDefault="00D053CC" w:rsidP="00D053CC">
            <w:pPr>
              <w:pStyle w:val="ListParagraph"/>
              <w:numPr>
                <w:ilvl w:val="0"/>
                <w:numId w:val="3"/>
              </w:numPr>
              <w:rPr>
                <w:sz w:val="20"/>
                <w:szCs w:val="20"/>
              </w:rPr>
            </w:pPr>
            <w:r w:rsidRPr="00235622">
              <w:rPr>
                <w:sz w:val="20"/>
                <w:szCs w:val="20"/>
              </w:rPr>
              <w:t>Establish accurate and reliable measurements of our baseline position for energy consumption and fuel usage</w:t>
            </w:r>
          </w:p>
          <w:p w14:paraId="29477B35" w14:textId="77777777" w:rsidR="00D053CC" w:rsidRPr="00235622" w:rsidRDefault="00D053CC" w:rsidP="00D053CC">
            <w:pPr>
              <w:pStyle w:val="ListParagraph"/>
              <w:numPr>
                <w:ilvl w:val="0"/>
                <w:numId w:val="3"/>
              </w:numPr>
              <w:rPr>
                <w:sz w:val="20"/>
                <w:szCs w:val="20"/>
              </w:rPr>
            </w:pPr>
            <w:r w:rsidRPr="00235622">
              <w:rPr>
                <w:sz w:val="20"/>
                <w:szCs w:val="20"/>
              </w:rPr>
              <w:t>Seek ways of identifying and sharing best practice with suppliers and customers so that our individual and collective contributions result in improved sustainability outcomes</w:t>
            </w:r>
          </w:p>
          <w:p w14:paraId="412DFCD8" w14:textId="77777777" w:rsidR="00D053CC" w:rsidRPr="00235622" w:rsidRDefault="00D053CC" w:rsidP="00D053CC">
            <w:pPr>
              <w:pStyle w:val="ListParagraph"/>
              <w:numPr>
                <w:ilvl w:val="0"/>
                <w:numId w:val="3"/>
              </w:numPr>
              <w:rPr>
                <w:sz w:val="20"/>
                <w:szCs w:val="20"/>
              </w:rPr>
            </w:pPr>
            <w:r w:rsidRPr="00235622">
              <w:rPr>
                <w:sz w:val="20"/>
                <w:szCs w:val="20"/>
              </w:rPr>
              <w:t>Set challenging but realistic improvement targets that demonstrate our continued commitment to achieving net zero over time</w:t>
            </w:r>
          </w:p>
          <w:p w14:paraId="5AFB6C63" w14:textId="215904DE" w:rsidR="00DA31A2" w:rsidRPr="00235622" w:rsidRDefault="00DA31A2" w:rsidP="00D053CC">
            <w:pPr>
              <w:pStyle w:val="ListParagraph"/>
              <w:numPr>
                <w:ilvl w:val="0"/>
                <w:numId w:val="3"/>
              </w:numPr>
              <w:rPr>
                <w:sz w:val="20"/>
                <w:szCs w:val="20"/>
              </w:rPr>
            </w:pPr>
            <w:r w:rsidRPr="00235622">
              <w:rPr>
                <w:sz w:val="20"/>
                <w:szCs w:val="20"/>
              </w:rPr>
              <w:t>Transition to fleet of electrical vehicles over time as the infrastructure improves</w:t>
            </w:r>
          </w:p>
        </w:tc>
      </w:tr>
      <w:tr w:rsidR="00B64B22" w:rsidRPr="00235622" w14:paraId="254E191D" w14:textId="77777777" w:rsidTr="002E5762">
        <w:tc>
          <w:tcPr>
            <w:tcW w:w="13948" w:type="dxa"/>
            <w:gridSpan w:val="10"/>
          </w:tcPr>
          <w:p w14:paraId="037E74A9" w14:textId="018D593F" w:rsidR="00B64B22" w:rsidRPr="00235622" w:rsidRDefault="00B64B22">
            <w:pPr>
              <w:rPr>
                <w:sz w:val="20"/>
                <w:szCs w:val="20"/>
              </w:rPr>
            </w:pPr>
            <w:r w:rsidRPr="00235622">
              <w:rPr>
                <w:b/>
                <w:bCs/>
                <w:sz w:val="20"/>
                <w:szCs w:val="20"/>
              </w:rPr>
              <w:t>Emissions Baseline and Projections</w:t>
            </w:r>
          </w:p>
        </w:tc>
      </w:tr>
      <w:tr w:rsidR="00F42C9B" w:rsidRPr="00235622" w14:paraId="07A8F791" w14:textId="77777777" w:rsidTr="0081707F">
        <w:tc>
          <w:tcPr>
            <w:tcW w:w="1822" w:type="dxa"/>
          </w:tcPr>
          <w:p w14:paraId="7E361A63" w14:textId="1C902E2B" w:rsidR="00F42C9B" w:rsidRPr="00235622" w:rsidRDefault="00F42C9B">
            <w:pPr>
              <w:rPr>
                <w:sz w:val="20"/>
                <w:szCs w:val="20"/>
              </w:rPr>
            </w:pPr>
            <w:r w:rsidRPr="00235622">
              <w:rPr>
                <w:sz w:val="20"/>
                <w:szCs w:val="20"/>
              </w:rPr>
              <w:t>Data Sources</w:t>
            </w:r>
          </w:p>
        </w:tc>
        <w:tc>
          <w:tcPr>
            <w:tcW w:w="12126" w:type="dxa"/>
            <w:gridSpan w:val="9"/>
          </w:tcPr>
          <w:p w14:paraId="05FCD189" w14:textId="77777777" w:rsidR="00F42C9B" w:rsidRPr="00235622" w:rsidRDefault="00DA31A2" w:rsidP="00DA31A2">
            <w:pPr>
              <w:pStyle w:val="ListParagraph"/>
              <w:numPr>
                <w:ilvl w:val="0"/>
                <w:numId w:val="4"/>
              </w:numPr>
              <w:rPr>
                <w:sz w:val="20"/>
                <w:szCs w:val="20"/>
              </w:rPr>
            </w:pPr>
            <w:r w:rsidRPr="00235622">
              <w:rPr>
                <w:sz w:val="20"/>
                <w:szCs w:val="20"/>
              </w:rPr>
              <w:t>Fuel and Utility Charges</w:t>
            </w:r>
          </w:p>
          <w:p w14:paraId="461FB01C" w14:textId="77777777" w:rsidR="00DA31A2" w:rsidRPr="00235622" w:rsidRDefault="00DA31A2" w:rsidP="00DA31A2">
            <w:pPr>
              <w:pStyle w:val="ListParagraph"/>
              <w:numPr>
                <w:ilvl w:val="0"/>
                <w:numId w:val="4"/>
              </w:numPr>
              <w:rPr>
                <w:sz w:val="20"/>
                <w:szCs w:val="20"/>
              </w:rPr>
            </w:pPr>
            <w:r w:rsidRPr="00235622">
              <w:rPr>
                <w:sz w:val="20"/>
                <w:szCs w:val="20"/>
              </w:rPr>
              <w:t>Historical Information on costs and charges for energy and fuel consumption</w:t>
            </w:r>
          </w:p>
          <w:p w14:paraId="43A763B5" w14:textId="4174D9D8" w:rsidR="00DA31A2" w:rsidRPr="00235622" w:rsidRDefault="00DA31A2" w:rsidP="00DA31A2">
            <w:pPr>
              <w:pStyle w:val="ListParagraph"/>
              <w:numPr>
                <w:ilvl w:val="0"/>
                <w:numId w:val="4"/>
              </w:numPr>
              <w:rPr>
                <w:sz w:val="20"/>
                <w:szCs w:val="20"/>
              </w:rPr>
            </w:pPr>
            <w:r w:rsidRPr="00235622">
              <w:rPr>
                <w:sz w:val="20"/>
                <w:szCs w:val="20"/>
              </w:rPr>
              <w:t>Cost of improvements and benefits delivered e.g. replacement of inefficient lighting</w:t>
            </w:r>
          </w:p>
        </w:tc>
      </w:tr>
      <w:tr w:rsidR="00F42C9B" w:rsidRPr="00235622" w14:paraId="59A6B2F7" w14:textId="77777777" w:rsidTr="00E365F8">
        <w:tc>
          <w:tcPr>
            <w:tcW w:w="1822" w:type="dxa"/>
          </w:tcPr>
          <w:p w14:paraId="5C9EF76B" w14:textId="33B7B881" w:rsidR="00F42C9B" w:rsidRPr="00235622" w:rsidRDefault="00F42C9B">
            <w:pPr>
              <w:rPr>
                <w:sz w:val="20"/>
                <w:szCs w:val="20"/>
              </w:rPr>
            </w:pPr>
            <w:r w:rsidRPr="00235622">
              <w:rPr>
                <w:sz w:val="20"/>
                <w:szCs w:val="20"/>
              </w:rPr>
              <w:t>Limitations on Data Set</w:t>
            </w:r>
          </w:p>
        </w:tc>
        <w:tc>
          <w:tcPr>
            <w:tcW w:w="12126" w:type="dxa"/>
            <w:gridSpan w:val="9"/>
          </w:tcPr>
          <w:p w14:paraId="4D40F0B2" w14:textId="77777777" w:rsidR="00F42C9B" w:rsidRPr="00235622" w:rsidRDefault="00DA31A2" w:rsidP="00DA31A2">
            <w:pPr>
              <w:pStyle w:val="ListParagraph"/>
              <w:numPr>
                <w:ilvl w:val="0"/>
                <w:numId w:val="5"/>
              </w:numPr>
              <w:rPr>
                <w:sz w:val="20"/>
                <w:szCs w:val="20"/>
              </w:rPr>
            </w:pPr>
            <w:r w:rsidRPr="00235622">
              <w:rPr>
                <w:sz w:val="20"/>
                <w:szCs w:val="20"/>
              </w:rPr>
              <w:t>Accuracy and reliability of timely information on fuel and energy usa</w:t>
            </w:r>
            <w:r w:rsidR="00D3716E" w:rsidRPr="00235622">
              <w:rPr>
                <w:sz w:val="20"/>
                <w:szCs w:val="20"/>
              </w:rPr>
              <w:t>ge</w:t>
            </w:r>
          </w:p>
          <w:p w14:paraId="6896CE83" w14:textId="5B845454" w:rsidR="00D3716E" w:rsidRPr="00235622" w:rsidRDefault="00D3716E" w:rsidP="00DA31A2">
            <w:pPr>
              <w:pStyle w:val="ListParagraph"/>
              <w:numPr>
                <w:ilvl w:val="0"/>
                <w:numId w:val="5"/>
              </w:numPr>
              <w:rPr>
                <w:sz w:val="20"/>
                <w:szCs w:val="20"/>
              </w:rPr>
            </w:pPr>
            <w:r w:rsidRPr="00235622">
              <w:rPr>
                <w:sz w:val="20"/>
                <w:szCs w:val="20"/>
              </w:rPr>
              <w:t xml:space="preserve">Capacity and acquiring </w:t>
            </w:r>
            <w:proofErr w:type="gramStart"/>
            <w:r w:rsidRPr="00235622">
              <w:rPr>
                <w:sz w:val="20"/>
                <w:szCs w:val="20"/>
              </w:rPr>
              <w:t>skill-sets</w:t>
            </w:r>
            <w:proofErr w:type="gramEnd"/>
            <w:r w:rsidRPr="00235622">
              <w:rPr>
                <w:sz w:val="20"/>
                <w:szCs w:val="20"/>
              </w:rPr>
              <w:t xml:space="preserve"> to interpret date accurately leading to effective improvements in practice </w:t>
            </w:r>
          </w:p>
          <w:p w14:paraId="6DA909F9" w14:textId="2E002E26" w:rsidR="00D3716E" w:rsidRPr="00784A23" w:rsidRDefault="00D3716E" w:rsidP="00D3716E">
            <w:pPr>
              <w:pStyle w:val="ListParagraph"/>
              <w:numPr>
                <w:ilvl w:val="0"/>
                <w:numId w:val="5"/>
              </w:numPr>
              <w:rPr>
                <w:sz w:val="20"/>
                <w:szCs w:val="20"/>
              </w:rPr>
            </w:pPr>
            <w:r w:rsidRPr="00235622">
              <w:rPr>
                <w:sz w:val="20"/>
                <w:szCs w:val="20"/>
              </w:rPr>
              <w:lastRenderedPageBreak/>
              <w:t>Benchmarking data with suppliers and customers to test the validity of data sources used</w:t>
            </w:r>
          </w:p>
          <w:p w14:paraId="7E2B2E93" w14:textId="20801B6E" w:rsidR="00D3716E" w:rsidRPr="00235622" w:rsidRDefault="00D3716E" w:rsidP="00D3716E">
            <w:pPr>
              <w:rPr>
                <w:sz w:val="20"/>
                <w:szCs w:val="20"/>
              </w:rPr>
            </w:pPr>
          </w:p>
        </w:tc>
      </w:tr>
      <w:tr w:rsidR="00B64B22" w:rsidRPr="00235622" w14:paraId="222E94E3" w14:textId="77777777" w:rsidTr="00A852D5">
        <w:tc>
          <w:tcPr>
            <w:tcW w:w="13948" w:type="dxa"/>
            <w:gridSpan w:val="10"/>
          </w:tcPr>
          <w:p w14:paraId="46C8D8B6" w14:textId="0EBBE2F2" w:rsidR="00B64B22" w:rsidRPr="00235622" w:rsidRDefault="00B64B22">
            <w:pPr>
              <w:rPr>
                <w:sz w:val="20"/>
                <w:szCs w:val="20"/>
              </w:rPr>
            </w:pPr>
            <w:r w:rsidRPr="00235622">
              <w:rPr>
                <w:b/>
                <w:bCs/>
                <w:sz w:val="20"/>
                <w:szCs w:val="20"/>
              </w:rPr>
              <w:lastRenderedPageBreak/>
              <w:t>Scope/Opportunity</w:t>
            </w:r>
          </w:p>
        </w:tc>
      </w:tr>
      <w:tr w:rsidR="00F42C9B" w:rsidRPr="00235622" w14:paraId="38E36FC9" w14:textId="77777777" w:rsidTr="000F20DE">
        <w:tc>
          <w:tcPr>
            <w:tcW w:w="1822" w:type="dxa"/>
          </w:tcPr>
          <w:p w14:paraId="62DC62C0" w14:textId="4FD6C0C6" w:rsidR="00F42C9B" w:rsidRPr="00235622" w:rsidRDefault="00F42C9B">
            <w:pPr>
              <w:rPr>
                <w:sz w:val="20"/>
                <w:szCs w:val="20"/>
              </w:rPr>
            </w:pPr>
            <w:r w:rsidRPr="00235622">
              <w:rPr>
                <w:sz w:val="20"/>
                <w:szCs w:val="20"/>
              </w:rPr>
              <w:t>Development of Targets and Milestones</w:t>
            </w:r>
          </w:p>
        </w:tc>
        <w:tc>
          <w:tcPr>
            <w:tcW w:w="12126" w:type="dxa"/>
            <w:gridSpan w:val="9"/>
          </w:tcPr>
          <w:p w14:paraId="7A7E6423" w14:textId="51ADC84F" w:rsidR="00F42C9B" w:rsidRPr="00235622" w:rsidRDefault="00D15E78">
            <w:pPr>
              <w:rPr>
                <w:sz w:val="20"/>
                <w:szCs w:val="20"/>
              </w:rPr>
            </w:pPr>
            <w:r w:rsidRPr="00235622">
              <w:rPr>
                <w:sz w:val="20"/>
                <w:szCs w:val="20"/>
              </w:rPr>
              <w:t>Building on current work to establish accurate and reliable baseline information will be the key to setting challenging but realistic improvement targets in key areas.</w:t>
            </w:r>
            <w:r w:rsidR="00AE50EC" w:rsidRPr="00235622">
              <w:rPr>
                <w:sz w:val="20"/>
                <w:szCs w:val="20"/>
              </w:rPr>
              <w:t xml:space="preserve">  Our initial t</w:t>
            </w:r>
            <w:r w:rsidR="00E23C8E" w:rsidRPr="00235622">
              <w:rPr>
                <w:sz w:val="20"/>
                <w:szCs w:val="20"/>
              </w:rPr>
              <w:t>argets and milestones are as follows:</w:t>
            </w:r>
          </w:p>
          <w:p w14:paraId="3FB60BE0" w14:textId="77777777" w:rsidR="00FB50BF" w:rsidRPr="00235622" w:rsidRDefault="00FB50BF">
            <w:pPr>
              <w:rPr>
                <w:sz w:val="20"/>
                <w:szCs w:val="20"/>
              </w:rPr>
            </w:pPr>
          </w:p>
          <w:p w14:paraId="2FD9A5A1" w14:textId="6D81347D" w:rsidR="00FB50BF" w:rsidRPr="00235622" w:rsidRDefault="00FB50BF" w:rsidP="00FB50BF">
            <w:pPr>
              <w:pStyle w:val="ListParagraph"/>
              <w:numPr>
                <w:ilvl w:val="0"/>
                <w:numId w:val="6"/>
              </w:numPr>
              <w:rPr>
                <w:sz w:val="20"/>
                <w:szCs w:val="20"/>
              </w:rPr>
            </w:pPr>
            <w:r w:rsidRPr="00235622">
              <w:rPr>
                <w:sz w:val="20"/>
                <w:szCs w:val="20"/>
              </w:rPr>
              <w:t xml:space="preserve">30/09/22 – Complete exercise to address the Greenhouse Gas Protocol by categorising emission </w:t>
            </w:r>
            <w:r w:rsidR="00443D37" w:rsidRPr="00235622">
              <w:rPr>
                <w:sz w:val="20"/>
                <w:szCs w:val="20"/>
              </w:rPr>
              <w:t>types</w:t>
            </w:r>
            <w:r w:rsidRPr="00235622">
              <w:rPr>
                <w:sz w:val="20"/>
                <w:szCs w:val="20"/>
              </w:rPr>
              <w:t>:</w:t>
            </w:r>
          </w:p>
          <w:p w14:paraId="2A7C431A" w14:textId="317C0235" w:rsidR="00FB50BF" w:rsidRPr="00235622" w:rsidRDefault="00FB50BF" w:rsidP="00FB50BF">
            <w:pPr>
              <w:pStyle w:val="ListParagraph"/>
              <w:rPr>
                <w:color w:val="00B050"/>
                <w:sz w:val="20"/>
                <w:szCs w:val="20"/>
              </w:rPr>
            </w:pPr>
            <w:r w:rsidRPr="00235622">
              <w:rPr>
                <w:color w:val="00B050"/>
                <w:sz w:val="20"/>
                <w:szCs w:val="20"/>
              </w:rPr>
              <w:t>Scope 1: Direct Emissions from facilities or equipment we use</w:t>
            </w:r>
            <w:r w:rsidR="00443D37">
              <w:rPr>
                <w:color w:val="00B050"/>
                <w:sz w:val="20"/>
                <w:szCs w:val="20"/>
              </w:rPr>
              <w:t xml:space="preserve"> - includes: electricity, gas, oil, vehicle fuel etc</w:t>
            </w:r>
          </w:p>
          <w:p w14:paraId="508A0743" w14:textId="614A77A7" w:rsidR="00FB50BF" w:rsidRPr="00235622" w:rsidRDefault="00FB50BF" w:rsidP="00FB50BF">
            <w:pPr>
              <w:pStyle w:val="ListParagraph"/>
              <w:rPr>
                <w:color w:val="00B050"/>
                <w:sz w:val="20"/>
                <w:szCs w:val="20"/>
              </w:rPr>
            </w:pPr>
            <w:r w:rsidRPr="00235622">
              <w:rPr>
                <w:color w:val="00B050"/>
                <w:sz w:val="20"/>
                <w:szCs w:val="20"/>
              </w:rPr>
              <w:t>Scope 2: Indirect emissions from energy we buy from suppliers</w:t>
            </w:r>
            <w:r w:rsidR="00443D37">
              <w:rPr>
                <w:color w:val="00B050"/>
                <w:sz w:val="20"/>
                <w:szCs w:val="20"/>
              </w:rPr>
              <w:t xml:space="preserve"> – includes: energy suppliers, water consumption</w:t>
            </w:r>
          </w:p>
          <w:p w14:paraId="7320C0EC" w14:textId="44659FDE" w:rsidR="00FB50BF" w:rsidRPr="00235622" w:rsidRDefault="00FB50BF" w:rsidP="00FB50BF">
            <w:pPr>
              <w:pStyle w:val="ListParagraph"/>
              <w:rPr>
                <w:color w:val="00B050"/>
                <w:sz w:val="20"/>
                <w:szCs w:val="20"/>
              </w:rPr>
            </w:pPr>
            <w:r w:rsidRPr="00235622">
              <w:rPr>
                <w:color w:val="00B050"/>
                <w:sz w:val="20"/>
                <w:szCs w:val="20"/>
              </w:rPr>
              <w:t>Scope 3: Indirect emissions from our company’s value chain</w:t>
            </w:r>
            <w:r w:rsidR="00443D37">
              <w:rPr>
                <w:color w:val="00B050"/>
                <w:sz w:val="20"/>
                <w:szCs w:val="20"/>
              </w:rPr>
              <w:t xml:space="preserve"> – includes: supplier product deliveries, independent verification of supplier </w:t>
            </w:r>
            <w:r w:rsidR="003639D0">
              <w:rPr>
                <w:color w:val="00B050"/>
                <w:sz w:val="20"/>
                <w:szCs w:val="20"/>
              </w:rPr>
              <w:t xml:space="preserve">and customer </w:t>
            </w:r>
            <w:r w:rsidR="00443D37">
              <w:rPr>
                <w:color w:val="00B050"/>
                <w:sz w:val="20"/>
                <w:szCs w:val="20"/>
              </w:rPr>
              <w:t>commitment to achieving net zero</w:t>
            </w:r>
            <w:r w:rsidR="003639D0">
              <w:rPr>
                <w:color w:val="00B050"/>
                <w:sz w:val="20"/>
                <w:szCs w:val="20"/>
              </w:rPr>
              <w:t xml:space="preserve"> etc</w:t>
            </w:r>
          </w:p>
          <w:p w14:paraId="7822D512" w14:textId="1148D05C" w:rsidR="00FB50BF" w:rsidRPr="00235622" w:rsidRDefault="00FB50BF" w:rsidP="00FB50BF">
            <w:pPr>
              <w:pStyle w:val="ListParagraph"/>
              <w:numPr>
                <w:ilvl w:val="0"/>
                <w:numId w:val="6"/>
              </w:numPr>
              <w:rPr>
                <w:sz w:val="20"/>
                <w:szCs w:val="20"/>
              </w:rPr>
            </w:pPr>
            <w:r w:rsidRPr="00235622">
              <w:rPr>
                <w:sz w:val="20"/>
                <w:szCs w:val="20"/>
              </w:rPr>
              <w:t>31/12/22 – have completed accurate measurement of baseline position for energy usage and fuel consumption</w:t>
            </w:r>
            <w:r w:rsidR="003639D0">
              <w:rPr>
                <w:sz w:val="20"/>
                <w:szCs w:val="20"/>
              </w:rPr>
              <w:t xml:space="preserve"> and have baseline information on waste and recycling levels for office, warehouse and transport operations.</w:t>
            </w:r>
          </w:p>
          <w:p w14:paraId="109D7D54" w14:textId="003808C3" w:rsidR="00FB50BF" w:rsidRPr="00235622" w:rsidRDefault="00FB50BF" w:rsidP="00FB50BF">
            <w:pPr>
              <w:pStyle w:val="ListParagraph"/>
              <w:numPr>
                <w:ilvl w:val="0"/>
                <w:numId w:val="6"/>
              </w:numPr>
              <w:rPr>
                <w:sz w:val="20"/>
                <w:szCs w:val="20"/>
              </w:rPr>
            </w:pPr>
            <w:r w:rsidRPr="00235622">
              <w:rPr>
                <w:sz w:val="20"/>
                <w:szCs w:val="20"/>
              </w:rPr>
              <w:t xml:space="preserve">01/04.23 - Set </w:t>
            </w:r>
            <w:r w:rsidR="00DF666E" w:rsidRPr="00235622">
              <w:rPr>
                <w:sz w:val="20"/>
                <w:szCs w:val="20"/>
              </w:rPr>
              <w:t>10-year</w:t>
            </w:r>
            <w:r w:rsidRPr="00235622">
              <w:rPr>
                <w:sz w:val="20"/>
                <w:szCs w:val="20"/>
              </w:rPr>
              <w:t xml:space="preserve"> cycle of energy reduction targets for energy and fuel consumption</w:t>
            </w:r>
          </w:p>
          <w:p w14:paraId="0ACB6B63" w14:textId="56B59EE4" w:rsidR="00FB50BF" w:rsidRPr="00235622" w:rsidRDefault="00FB50BF" w:rsidP="00AE50EC">
            <w:pPr>
              <w:ind w:left="360"/>
              <w:rPr>
                <w:sz w:val="20"/>
                <w:szCs w:val="20"/>
              </w:rPr>
            </w:pPr>
          </w:p>
        </w:tc>
      </w:tr>
      <w:tr w:rsidR="00F42C9B" w:rsidRPr="00235622" w14:paraId="1F903204" w14:textId="77777777" w:rsidTr="006263FD">
        <w:tc>
          <w:tcPr>
            <w:tcW w:w="1822" w:type="dxa"/>
          </w:tcPr>
          <w:p w14:paraId="1DE30759" w14:textId="256589E3" w:rsidR="00F42C9B" w:rsidRPr="00235622" w:rsidRDefault="00F42C9B">
            <w:pPr>
              <w:rPr>
                <w:sz w:val="20"/>
                <w:szCs w:val="20"/>
              </w:rPr>
            </w:pPr>
            <w:r w:rsidRPr="00235622">
              <w:rPr>
                <w:sz w:val="20"/>
                <w:szCs w:val="20"/>
              </w:rPr>
              <w:t>Initiatives and Opportunities</w:t>
            </w:r>
          </w:p>
        </w:tc>
        <w:tc>
          <w:tcPr>
            <w:tcW w:w="12126" w:type="dxa"/>
            <w:gridSpan w:val="9"/>
          </w:tcPr>
          <w:p w14:paraId="62F7F9A6" w14:textId="77777777" w:rsidR="00F42C9B" w:rsidRPr="00235622" w:rsidRDefault="00E23C8E">
            <w:pPr>
              <w:rPr>
                <w:sz w:val="20"/>
                <w:szCs w:val="20"/>
              </w:rPr>
            </w:pPr>
            <w:r w:rsidRPr="00235622">
              <w:rPr>
                <w:sz w:val="20"/>
                <w:szCs w:val="20"/>
              </w:rPr>
              <w:t>We intend to develop a range of practical initiatives to support our initial efforts in the first phase of our plans.</w:t>
            </w:r>
          </w:p>
          <w:p w14:paraId="1FF8CF78" w14:textId="77777777" w:rsidR="00E23C8E" w:rsidRPr="00235622" w:rsidRDefault="00E23C8E">
            <w:pPr>
              <w:rPr>
                <w:sz w:val="20"/>
                <w:szCs w:val="20"/>
              </w:rPr>
            </w:pPr>
          </w:p>
          <w:p w14:paraId="79682263" w14:textId="77777777" w:rsidR="00E23C8E" w:rsidRPr="00235622" w:rsidRDefault="00E23C8E" w:rsidP="00E23C8E">
            <w:pPr>
              <w:pStyle w:val="ListParagraph"/>
              <w:numPr>
                <w:ilvl w:val="0"/>
                <w:numId w:val="7"/>
              </w:numPr>
              <w:rPr>
                <w:sz w:val="20"/>
                <w:szCs w:val="20"/>
              </w:rPr>
            </w:pPr>
            <w:r w:rsidRPr="00235622">
              <w:rPr>
                <w:sz w:val="20"/>
                <w:szCs w:val="20"/>
              </w:rPr>
              <w:t>Evaluation of energy suppliers to identify and move to green energy suppliers</w:t>
            </w:r>
          </w:p>
          <w:p w14:paraId="5A23D18F" w14:textId="77777777" w:rsidR="00E23C8E" w:rsidRPr="00235622" w:rsidRDefault="00E23C8E" w:rsidP="00E23C8E">
            <w:pPr>
              <w:pStyle w:val="ListParagraph"/>
              <w:numPr>
                <w:ilvl w:val="0"/>
                <w:numId w:val="7"/>
              </w:numPr>
              <w:rPr>
                <w:sz w:val="20"/>
                <w:szCs w:val="20"/>
              </w:rPr>
            </w:pPr>
            <w:r w:rsidRPr="00235622">
              <w:rPr>
                <w:sz w:val="20"/>
                <w:szCs w:val="20"/>
              </w:rPr>
              <w:t>Comprehensive review of plant and equipment to identify scope for sourcing low energy products</w:t>
            </w:r>
          </w:p>
          <w:p w14:paraId="5508E8ED" w14:textId="77777777" w:rsidR="00E23C8E" w:rsidRPr="00235622" w:rsidRDefault="00E23C8E" w:rsidP="00E23C8E">
            <w:pPr>
              <w:pStyle w:val="ListParagraph"/>
              <w:numPr>
                <w:ilvl w:val="0"/>
                <w:numId w:val="7"/>
              </w:numPr>
              <w:rPr>
                <w:sz w:val="20"/>
                <w:szCs w:val="20"/>
              </w:rPr>
            </w:pPr>
            <w:r w:rsidRPr="00235622">
              <w:rPr>
                <w:sz w:val="20"/>
                <w:szCs w:val="20"/>
              </w:rPr>
              <w:t xml:space="preserve">Vehicles-   complete evaluation of the costs and benefits of </w:t>
            </w:r>
            <w:r w:rsidR="00CA7E3C" w:rsidRPr="00235622">
              <w:rPr>
                <w:sz w:val="20"/>
                <w:szCs w:val="20"/>
              </w:rPr>
              <w:t>having an all-electric fleet</w:t>
            </w:r>
          </w:p>
          <w:p w14:paraId="556FBC24" w14:textId="77777777" w:rsidR="00CA7E3C" w:rsidRPr="00235622" w:rsidRDefault="00CA7E3C" w:rsidP="00E23C8E">
            <w:pPr>
              <w:pStyle w:val="ListParagraph"/>
              <w:numPr>
                <w:ilvl w:val="0"/>
                <w:numId w:val="7"/>
              </w:numPr>
              <w:rPr>
                <w:sz w:val="20"/>
                <w:szCs w:val="20"/>
              </w:rPr>
            </w:pPr>
            <w:r w:rsidRPr="00235622">
              <w:rPr>
                <w:sz w:val="20"/>
                <w:szCs w:val="20"/>
              </w:rPr>
              <w:t>Journey Planning – explore developments in technology to plan more efficient routes and set targets for reducing delivering mileage year on year without compromising service quality</w:t>
            </w:r>
          </w:p>
          <w:p w14:paraId="3CAFB18B" w14:textId="77777777" w:rsidR="00CA7E3C" w:rsidRPr="00235622" w:rsidRDefault="00CA7E3C" w:rsidP="00E23C8E">
            <w:pPr>
              <w:pStyle w:val="ListParagraph"/>
              <w:numPr>
                <w:ilvl w:val="0"/>
                <w:numId w:val="7"/>
              </w:numPr>
              <w:rPr>
                <w:sz w:val="20"/>
                <w:szCs w:val="20"/>
              </w:rPr>
            </w:pPr>
            <w:r w:rsidRPr="00235622">
              <w:rPr>
                <w:sz w:val="20"/>
                <w:szCs w:val="20"/>
              </w:rPr>
              <w:t>Work with landlord to identify areas for making building more energy efficient and implement any improvements</w:t>
            </w:r>
          </w:p>
          <w:p w14:paraId="0C5E7A8D" w14:textId="2C6EDB64" w:rsidR="00CA7E3C" w:rsidRPr="00235622" w:rsidRDefault="00CA7E3C" w:rsidP="00E23C8E">
            <w:pPr>
              <w:pStyle w:val="ListParagraph"/>
              <w:numPr>
                <w:ilvl w:val="0"/>
                <w:numId w:val="7"/>
              </w:numPr>
              <w:rPr>
                <w:sz w:val="20"/>
                <w:szCs w:val="20"/>
              </w:rPr>
            </w:pPr>
            <w:r w:rsidRPr="00235622">
              <w:rPr>
                <w:sz w:val="20"/>
                <w:szCs w:val="20"/>
              </w:rPr>
              <w:t>Further develop model of agile working to reduce energy and fuel costs e.g.  reducing number of work commutes, encourage use of cycling to work schemes</w:t>
            </w:r>
          </w:p>
        </w:tc>
      </w:tr>
      <w:tr w:rsidR="00F42C9B" w:rsidRPr="00235622" w14:paraId="725052D7" w14:textId="77777777" w:rsidTr="00FE1A6E">
        <w:tc>
          <w:tcPr>
            <w:tcW w:w="1822" w:type="dxa"/>
          </w:tcPr>
          <w:p w14:paraId="0C00A7CC" w14:textId="6DE12F00" w:rsidR="00F42C9B" w:rsidRPr="00235622" w:rsidRDefault="00F42C9B">
            <w:pPr>
              <w:rPr>
                <w:sz w:val="20"/>
                <w:szCs w:val="20"/>
              </w:rPr>
            </w:pPr>
            <w:r w:rsidRPr="00235622">
              <w:rPr>
                <w:sz w:val="20"/>
                <w:szCs w:val="20"/>
              </w:rPr>
              <w:t>Current Projects</w:t>
            </w:r>
          </w:p>
        </w:tc>
        <w:tc>
          <w:tcPr>
            <w:tcW w:w="12126" w:type="dxa"/>
            <w:gridSpan w:val="9"/>
          </w:tcPr>
          <w:p w14:paraId="7532FFC4" w14:textId="77777777" w:rsidR="00F42C9B" w:rsidRPr="00235622" w:rsidRDefault="00D85A86">
            <w:pPr>
              <w:rPr>
                <w:sz w:val="20"/>
                <w:szCs w:val="20"/>
              </w:rPr>
            </w:pPr>
            <w:r w:rsidRPr="00235622">
              <w:rPr>
                <w:sz w:val="20"/>
                <w:szCs w:val="20"/>
              </w:rPr>
              <w:t>Current projects include:</w:t>
            </w:r>
            <w:r w:rsidRPr="00235622">
              <w:rPr>
                <w:sz w:val="20"/>
                <w:szCs w:val="20"/>
              </w:rPr>
              <w:br/>
            </w:r>
          </w:p>
          <w:p w14:paraId="0B4719E3" w14:textId="77777777" w:rsidR="00DF666E" w:rsidRPr="00235622" w:rsidRDefault="00DF666E" w:rsidP="00DF666E">
            <w:pPr>
              <w:pStyle w:val="ListParagraph"/>
              <w:numPr>
                <w:ilvl w:val="0"/>
                <w:numId w:val="8"/>
              </w:numPr>
              <w:rPr>
                <w:sz w:val="20"/>
                <w:szCs w:val="20"/>
              </w:rPr>
            </w:pPr>
            <w:r w:rsidRPr="00235622">
              <w:rPr>
                <w:sz w:val="20"/>
                <w:szCs w:val="20"/>
              </w:rPr>
              <w:t>Review of energy suppliers, assessment of boiler efficiency and identification of more energy efficient products for heating the building</w:t>
            </w:r>
          </w:p>
          <w:p w14:paraId="13466F41" w14:textId="77777777" w:rsidR="00DF666E" w:rsidRPr="00235622" w:rsidRDefault="00DF666E" w:rsidP="00DF666E">
            <w:pPr>
              <w:pStyle w:val="ListParagraph"/>
              <w:numPr>
                <w:ilvl w:val="0"/>
                <w:numId w:val="8"/>
              </w:numPr>
              <w:rPr>
                <w:sz w:val="20"/>
                <w:szCs w:val="20"/>
              </w:rPr>
            </w:pPr>
            <w:r w:rsidRPr="00235622">
              <w:rPr>
                <w:sz w:val="20"/>
                <w:szCs w:val="20"/>
              </w:rPr>
              <w:t>Assessment of scope and timescales for an all-electric vehicle fleet</w:t>
            </w:r>
          </w:p>
          <w:p w14:paraId="678DB56E" w14:textId="77777777" w:rsidR="00DF666E" w:rsidRPr="00235622" w:rsidRDefault="00DF666E" w:rsidP="00DF666E">
            <w:pPr>
              <w:pStyle w:val="ListParagraph"/>
              <w:numPr>
                <w:ilvl w:val="0"/>
                <w:numId w:val="8"/>
              </w:numPr>
              <w:rPr>
                <w:sz w:val="20"/>
                <w:szCs w:val="20"/>
              </w:rPr>
            </w:pPr>
            <w:r w:rsidRPr="00235622">
              <w:rPr>
                <w:sz w:val="20"/>
                <w:szCs w:val="20"/>
              </w:rPr>
              <w:t>Identify opportunities for reducing energy consumption in office environment e.g. low energy equipment</w:t>
            </w:r>
          </w:p>
          <w:p w14:paraId="41AFBEDC" w14:textId="77777777" w:rsidR="00DF666E" w:rsidRDefault="00047566" w:rsidP="00DF666E">
            <w:pPr>
              <w:pStyle w:val="ListParagraph"/>
              <w:numPr>
                <w:ilvl w:val="0"/>
                <w:numId w:val="8"/>
              </w:numPr>
              <w:rPr>
                <w:sz w:val="20"/>
                <w:szCs w:val="20"/>
              </w:rPr>
            </w:pPr>
            <w:r w:rsidRPr="00235622">
              <w:rPr>
                <w:sz w:val="20"/>
                <w:szCs w:val="20"/>
              </w:rPr>
              <w:t xml:space="preserve">Review waste streams to increase recycling </w:t>
            </w:r>
          </w:p>
          <w:p w14:paraId="470DAA70" w14:textId="6514D465" w:rsidR="00784A23" w:rsidRPr="00235622" w:rsidRDefault="00784A23" w:rsidP="00DF666E">
            <w:pPr>
              <w:pStyle w:val="ListParagraph"/>
              <w:numPr>
                <w:ilvl w:val="0"/>
                <w:numId w:val="8"/>
              </w:numPr>
              <w:rPr>
                <w:sz w:val="20"/>
                <w:szCs w:val="20"/>
              </w:rPr>
            </w:pPr>
            <w:r>
              <w:rPr>
                <w:sz w:val="20"/>
                <w:szCs w:val="20"/>
              </w:rPr>
              <w:t>Assessment of contractors to confirm their commitment to net zero</w:t>
            </w:r>
            <w:r w:rsidR="00443D37">
              <w:rPr>
                <w:sz w:val="20"/>
                <w:szCs w:val="20"/>
              </w:rPr>
              <w:t xml:space="preserve"> as part of their work for METLAB e.g. waste management and recycling contractors</w:t>
            </w:r>
          </w:p>
        </w:tc>
      </w:tr>
      <w:tr w:rsidR="00F42C9B" w:rsidRPr="00235622" w14:paraId="704F1AC4" w14:textId="77777777" w:rsidTr="00742120">
        <w:tc>
          <w:tcPr>
            <w:tcW w:w="1822" w:type="dxa"/>
          </w:tcPr>
          <w:p w14:paraId="67B9F749" w14:textId="57D6BE5E" w:rsidR="00F42C9B" w:rsidRPr="00235622" w:rsidRDefault="00F42C9B">
            <w:pPr>
              <w:rPr>
                <w:sz w:val="20"/>
                <w:szCs w:val="20"/>
              </w:rPr>
            </w:pPr>
            <w:r w:rsidRPr="00235622">
              <w:rPr>
                <w:sz w:val="20"/>
                <w:szCs w:val="20"/>
              </w:rPr>
              <w:lastRenderedPageBreak/>
              <w:t>Future Projects</w:t>
            </w:r>
          </w:p>
        </w:tc>
        <w:tc>
          <w:tcPr>
            <w:tcW w:w="12126" w:type="dxa"/>
            <w:gridSpan w:val="9"/>
          </w:tcPr>
          <w:p w14:paraId="389C87D1" w14:textId="77777777" w:rsidR="00F42C9B" w:rsidRPr="00235622" w:rsidRDefault="009270AD">
            <w:pPr>
              <w:rPr>
                <w:sz w:val="20"/>
                <w:szCs w:val="20"/>
              </w:rPr>
            </w:pPr>
            <w:r w:rsidRPr="00235622">
              <w:rPr>
                <w:sz w:val="20"/>
                <w:szCs w:val="20"/>
              </w:rPr>
              <w:t xml:space="preserve">The </w:t>
            </w:r>
            <w:proofErr w:type="gramStart"/>
            <w:r w:rsidRPr="00235622">
              <w:rPr>
                <w:sz w:val="20"/>
                <w:szCs w:val="20"/>
              </w:rPr>
              <w:t>main focus</w:t>
            </w:r>
            <w:proofErr w:type="gramEnd"/>
            <w:r w:rsidRPr="00235622">
              <w:rPr>
                <w:sz w:val="20"/>
                <w:szCs w:val="20"/>
              </w:rPr>
              <w:t xml:space="preserve"> in the first 5 years of this plan is to identify and implement ‘quick win’s – activities and initiatives which can deliver clear and measurable improvements quickly and effectively.  Longer-term projects 5-10 years include:</w:t>
            </w:r>
          </w:p>
          <w:p w14:paraId="44FAA56F" w14:textId="77777777" w:rsidR="009270AD" w:rsidRPr="00235622" w:rsidRDefault="009270AD">
            <w:pPr>
              <w:rPr>
                <w:sz w:val="20"/>
                <w:szCs w:val="20"/>
              </w:rPr>
            </w:pPr>
          </w:p>
          <w:p w14:paraId="364DF7AA" w14:textId="77777777" w:rsidR="009270AD" w:rsidRPr="00235622" w:rsidRDefault="009270AD" w:rsidP="009270AD">
            <w:pPr>
              <w:pStyle w:val="ListParagraph"/>
              <w:numPr>
                <w:ilvl w:val="0"/>
                <w:numId w:val="9"/>
              </w:numPr>
              <w:rPr>
                <w:sz w:val="20"/>
                <w:szCs w:val="20"/>
              </w:rPr>
            </w:pPr>
            <w:r w:rsidRPr="00235622">
              <w:rPr>
                <w:sz w:val="20"/>
                <w:szCs w:val="20"/>
              </w:rPr>
              <w:t>Reviewing scope for acquiring ‘carbon neutral’ accommodation – purpose built to support the carbon neutral agenda</w:t>
            </w:r>
          </w:p>
          <w:p w14:paraId="62BFB9FD" w14:textId="5FB81DDE" w:rsidR="009270AD" w:rsidRPr="00235622" w:rsidRDefault="009270AD" w:rsidP="009270AD">
            <w:pPr>
              <w:pStyle w:val="ListParagraph"/>
              <w:numPr>
                <w:ilvl w:val="0"/>
                <w:numId w:val="9"/>
              </w:numPr>
              <w:rPr>
                <w:sz w:val="20"/>
                <w:szCs w:val="20"/>
              </w:rPr>
            </w:pPr>
            <w:r w:rsidRPr="00235622">
              <w:rPr>
                <w:sz w:val="20"/>
                <w:szCs w:val="20"/>
              </w:rPr>
              <w:t xml:space="preserve">Logistics – optimising supply and delivery </w:t>
            </w:r>
            <w:r w:rsidR="00BB0E71" w:rsidRPr="00235622">
              <w:rPr>
                <w:sz w:val="20"/>
                <w:szCs w:val="20"/>
              </w:rPr>
              <w:t>timescales, routes, methods of transportation etc to reduce emissions without compromising service quality</w:t>
            </w:r>
          </w:p>
        </w:tc>
      </w:tr>
      <w:tr w:rsidR="00F42C9B" w:rsidRPr="00235622" w14:paraId="4B8270B5" w14:textId="77777777" w:rsidTr="001E0DB9">
        <w:tc>
          <w:tcPr>
            <w:tcW w:w="1822" w:type="dxa"/>
          </w:tcPr>
          <w:p w14:paraId="4E3EBD24" w14:textId="0CA31E09" w:rsidR="00F42C9B" w:rsidRPr="00235622" w:rsidRDefault="00F42C9B">
            <w:pPr>
              <w:rPr>
                <w:sz w:val="20"/>
                <w:szCs w:val="20"/>
              </w:rPr>
            </w:pPr>
            <w:r w:rsidRPr="00235622">
              <w:rPr>
                <w:sz w:val="20"/>
                <w:szCs w:val="20"/>
              </w:rPr>
              <w:t>Limitations</w:t>
            </w:r>
          </w:p>
        </w:tc>
        <w:tc>
          <w:tcPr>
            <w:tcW w:w="12126" w:type="dxa"/>
            <w:gridSpan w:val="9"/>
          </w:tcPr>
          <w:p w14:paraId="52D77A1B" w14:textId="0C840DD5" w:rsidR="00F42C9B" w:rsidRPr="00235622" w:rsidRDefault="00F50B55">
            <w:pPr>
              <w:rPr>
                <w:sz w:val="20"/>
                <w:szCs w:val="20"/>
              </w:rPr>
            </w:pPr>
            <w:r>
              <w:rPr>
                <w:sz w:val="20"/>
                <w:szCs w:val="20"/>
              </w:rPr>
              <w:t>Creating c</w:t>
            </w:r>
            <w:r w:rsidR="00BB0E71" w:rsidRPr="00235622">
              <w:rPr>
                <w:sz w:val="20"/>
                <w:szCs w:val="20"/>
              </w:rPr>
              <w:t xml:space="preserve">apacity and </w:t>
            </w:r>
            <w:r>
              <w:rPr>
                <w:sz w:val="20"/>
                <w:szCs w:val="20"/>
              </w:rPr>
              <w:t xml:space="preserve">developing appropriate knowledge and </w:t>
            </w:r>
            <w:r w:rsidR="00BB0E71" w:rsidRPr="00235622">
              <w:rPr>
                <w:sz w:val="20"/>
                <w:szCs w:val="20"/>
              </w:rPr>
              <w:t>expertise always remain a challenge for small business</w:t>
            </w:r>
            <w:r>
              <w:rPr>
                <w:sz w:val="20"/>
                <w:szCs w:val="20"/>
              </w:rPr>
              <w:t>es</w:t>
            </w:r>
            <w:r w:rsidR="00BB0E71" w:rsidRPr="00235622">
              <w:rPr>
                <w:sz w:val="20"/>
                <w:szCs w:val="20"/>
              </w:rPr>
              <w:t>.  Acquiring knowledge and developing the required skill sets to identify and implement improvements will need to be refined over time.</w:t>
            </w:r>
          </w:p>
          <w:p w14:paraId="1A50B86B" w14:textId="77777777" w:rsidR="00BB0E71" w:rsidRPr="00235622" w:rsidRDefault="00BB0E71">
            <w:pPr>
              <w:rPr>
                <w:sz w:val="20"/>
                <w:szCs w:val="20"/>
              </w:rPr>
            </w:pPr>
          </w:p>
          <w:p w14:paraId="2ADF1702" w14:textId="0D779711" w:rsidR="00BB0E71" w:rsidRPr="00235622" w:rsidRDefault="00BB0E71">
            <w:pPr>
              <w:rPr>
                <w:sz w:val="20"/>
                <w:szCs w:val="20"/>
              </w:rPr>
            </w:pPr>
            <w:r w:rsidRPr="00235622">
              <w:rPr>
                <w:sz w:val="20"/>
                <w:szCs w:val="20"/>
              </w:rPr>
              <w:t xml:space="preserve">Concerns around the impact of global changes on local initiatives.  The impact of BREXIT, COVID and latterly the war in Ukraine have been significant and </w:t>
            </w:r>
            <w:r w:rsidR="00F50B55">
              <w:rPr>
                <w:sz w:val="20"/>
                <w:szCs w:val="20"/>
              </w:rPr>
              <w:t>have presented</w:t>
            </w:r>
            <w:r w:rsidRPr="00235622">
              <w:rPr>
                <w:sz w:val="20"/>
                <w:szCs w:val="20"/>
              </w:rPr>
              <w:t xml:space="preserve"> unplanned challenges over the past 3 years showing that nothing can be taken for granted.</w:t>
            </w:r>
          </w:p>
        </w:tc>
      </w:tr>
      <w:tr w:rsidR="00F42C9B" w:rsidRPr="00235622" w14:paraId="146C3BA8" w14:textId="77777777" w:rsidTr="000B10F6">
        <w:tc>
          <w:tcPr>
            <w:tcW w:w="1822" w:type="dxa"/>
          </w:tcPr>
          <w:p w14:paraId="251B083C" w14:textId="1AA75DA0" w:rsidR="00F42C9B" w:rsidRPr="00235622" w:rsidRDefault="00F42C9B">
            <w:pPr>
              <w:rPr>
                <w:sz w:val="20"/>
                <w:szCs w:val="20"/>
              </w:rPr>
            </w:pPr>
            <w:r w:rsidRPr="00235622">
              <w:rPr>
                <w:sz w:val="20"/>
                <w:szCs w:val="20"/>
              </w:rPr>
              <w:t>Improvements</w:t>
            </w:r>
          </w:p>
        </w:tc>
        <w:tc>
          <w:tcPr>
            <w:tcW w:w="12126" w:type="dxa"/>
            <w:gridSpan w:val="9"/>
          </w:tcPr>
          <w:p w14:paraId="1A95BB8F" w14:textId="249371FA" w:rsidR="00F42C9B" w:rsidRPr="00235622" w:rsidRDefault="009665DC">
            <w:pPr>
              <w:rPr>
                <w:sz w:val="20"/>
                <w:szCs w:val="20"/>
              </w:rPr>
            </w:pPr>
            <w:r w:rsidRPr="00235622">
              <w:rPr>
                <w:sz w:val="20"/>
                <w:szCs w:val="20"/>
              </w:rPr>
              <w:t>To deliver real and measurable reductions in our carbon footprint over the life of this plan and beyond by:</w:t>
            </w:r>
          </w:p>
          <w:p w14:paraId="47883E7D" w14:textId="77777777" w:rsidR="009665DC" w:rsidRPr="00235622" w:rsidRDefault="009665DC">
            <w:pPr>
              <w:rPr>
                <w:sz w:val="20"/>
                <w:szCs w:val="20"/>
              </w:rPr>
            </w:pPr>
          </w:p>
          <w:p w14:paraId="0B6829E0" w14:textId="039A2681" w:rsidR="009665DC" w:rsidRPr="00235622" w:rsidRDefault="0024150B" w:rsidP="009665DC">
            <w:pPr>
              <w:pStyle w:val="ListParagraph"/>
              <w:numPr>
                <w:ilvl w:val="0"/>
                <w:numId w:val="10"/>
              </w:numPr>
              <w:rPr>
                <w:sz w:val="20"/>
                <w:szCs w:val="20"/>
              </w:rPr>
            </w:pPr>
            <w:r w:rsidRPr="00235622">
              <w:rPr>
                <w:sz w:val="20"/>
                <w:szCs w:val="20"/>
              </w:rPr>
              <w:t>Energetically</w:t>
            </w:r>
            <w:r w:rsidR="009665DC" w:rsidRPr="00235622">
              <w:rPr>
                <w:sz w:val="20"/>
                <w:szCs w:val="20"/>
              </w:rPr>
              <w:t xml:space="preserve"> and wholeheartedly </w:t>
            </w:r>
            <w:r w:rsidRPr="00235622">
              <w:rPr>
                <w:sz w:val="20"/>
                <w:szCs w:val="20"/>
              </w:rPr>
              <w:t>s</w:t>
            </w:r>
            <w:r w:rsidR="009665DC" w:rsidRPr="00235622">
              <w:rPr>
                <w:sz w:val="20"/>
                <w:szCs w:val="20"/>
              </w:rPr>
              <w:t>upporting the national and global objective to achieve net zero</w:t>
            </w:r>
          </w:p>
          <w:p w14:paraId="79E242F2" w14:textId="77777777" w:rsidR="009665DC" w:rsidRPr="00235622" w:rsidRDefault="0024150B" w:rsidP="009665DC">
            <w:pPr>
              <w:pStyle w:val="ListParagraph"/>
              <w:numPr>
                <w:ilvl w:val="0"/>
                <w:numId w:val="10"/>
              </w:numPr>
              <w:rPr>
                <w:sz w:val="20"/>
                <w:szCs w:val="20"/>
              </w:rPr>
            </w:pPr>
            <w:r w:rsidRPr="00235622">
              <w:rPr>
                <w:sz w:val="20"/>
                <w:szCs w:val="20"/>
              </w:rPr>
              <w:t>Engaging more effectively with our staff, customers, suppliers and wider stakeholders to reduce our carbon footprint</w:t>
            </w:r>
          </w:p>
          <w:p w14:paraId="7F37A2C4" w14:textId="0446F083" w:rsidR="0024150B" w:rsidRPr="00235622" w:rsidRDefault="0024150B" w:rsidP="009665DC">
            <w:pPr>
              <w:pStyle w:val="ListParagraph"/>
              <w:numPr>
                <w:ilvl w:val="0"/>
                <w:numId w:val="10"/>
              </w:numPr>
              <w:rPr>
                <w:sz w:val="20"/>
                <w:szCs w:val="20"/>
              </w:rPr>
            </w:pPr>
            <w:r w:rsidRPr="00235622">
              <w:rPr>
                <w:sz w:val="20"/>
                <w:szCs w:val="20"/>
              </w:rPr>
              <w:t>Monitoring, reviewing and improving our approach and practice and delivering our planned improvements over time</w:t>
            </w:r>
          </w:p>
        </w:tc>
      </w:tr>
      <w:tr w:rsidR="00F42C9B" w:rsidRPr="00235622" w14:paraId="4E79C26A" w14:textId="77777777" w:rsidTr="00084F61">
        <w:tc>
          <w:tcPr>
            <w:tcW w:w="1822" w:type="dxa"/>
          </w:tcPr>
          <w:p w14:paraId="3A7FA60F" w14:textId="6A092604" w:rsidR="00F42C9B" w:rsidRPr="00235622" w:rsidRDefault="00F42C9B">
            <w:pPr>
              <w:rPr>
                <w:sz w:val="20"/>
                <w:szCs w:val="20"/>
              </w:rPr>
            </w:pPr>
            <w:r w:rsidRPr="00235622">
              <w:rPr>
                <w:sz w:val="20"/>
                <w:szCs w:val="20"/>
              </w:rPr>
              <w:t>Supply Chain</w:t>
            </w:r>
          </w:p>
        </w:tc>
        <w:tc>
          <w:tcPr>
            <w:tcW w:w="12126" w:type="dxa"/>
            <w:gridSpan w:val="9"/>
          </w:tcPr>
          <w:p w14:paraId="2529C510" w14:textId="76BAD68C" w:rsidR="00F42C9B" w:rsidRPr="00235622" w:rsidRDefault="0024150B">
            <w:pPr>
              <w:rPr>
                <w:sz w:val="20"/>
                <w:szCs w:val="20"/>
              </w:rPr>
            </w:pPr>
            <w:r w:rsidRPr="00235622">
              <w:rPr>
                <w:sz w:val="20"/>
                <w:szCs w:val="20"/>
              </w:rPr>
              <w:t xml:space="preserve">Working closely with our network of suppliers and customers to explore ways of individually and collectively contributing to </w:t>
            </w:r>
            <w:r w:rsidR="00F50B55" w:rsidRPr="00235622">
              <w:rPr>
                <w:sz w:val="20"/>
                <w:szCs w:val="20"/>
              </w:rPr>
              <w:t>initiatives</w:t>
            </w:r>
            <w:r w:rsidRPr="00235622">
              <w:rPr>
                <w:sz w:val="20"/>
                <w:szCs w:val="20"/>
              </w:rPr>
              <w:t xml:space="preserve"> to achieve net zero across our supply chains and customer base</w:t>
            </w:r>
          </w:p>
        </w:tc>
      </w:tr>
      <w:tr w:rsidR="00F42C9B" w:rsidRPr="00235622" w14:paraId="7272B59F" w14:textId="77777777" w:rsidTr="003D423F">
        <w:tc>
          <w:tcPr>
            <w:tcW w:w="1822" w:type="dxa"/>
          </w:tcPr>
          <w:p w14:paraId="12F4476D" w14:textId="42513489" w:rsidR="00F42C9B" w:rsidRPr="00235622" w:rsidRDefault="00F42C9B">
            <w:pPr>
              <w:rPr>
                <w:sz w:val="20"/>
                <w:szCs w:val="20"/>
              </w:rPr>
            </w:pPr>
            <w:r w:rsidRPr="00235622">
              <w:rPr>
                <w:sz w:val="20"/>
                <w:szCs w:val="20"/>
              </w:rPr>
              <w:t>Innovation</w:t>
            </w:r>
          </w:p>
        </w:tc>
        <w:tc>
          <w:tcPr>
            <w:tcW w:w="12126" w:type="dxa"/>
            <w:gridSpan w:val="9"/>
          </w:tcPr>
          <w:p w14:paraId="44184743" w14:textId="1014B836" w:rsidR="00F42C9B" w:rsidRPr="00235622" w:rsidRDefault="00FF442B">
            <w:pPr>
              <w:rPr>
                <w:sz w:val="20"/>
                <w:szCs w:val="20"/>
              </w:rPr>
            </w:pPr>
            <w:r w:rsidRPr="00235622">
              <w:rPr>
                <w:sz w:val="20"/>
                <w:szCs w:val="20"/>
              </w:rPr>
              <w:t>Identifying, learning from and implementing best practice on reducing emissions and achieving net zero as soon as possible.</w:t>
            </w:r>
          </w:p>
        </w:tc>
      </w:tr>
      <w:tr w:rsidR="00F42C9B" w:rsidRPr="00235622" w14:paraId="25DA4DE0" w14:textId="77777777" w:rsidTr="008E48F6">
        <w:tc>
          <w:tcPr>
            <w:tcW w:w="1822" w:type="dxa"/>
          </w:tcPr>
          <w:p w14:paraId="5068EFB4" w14:textId="0A44E499" w:rsidR="00F42C9B" w:rsidRPr="00235622" w:rsidRDefault="00F42C9B">
            <w:pPr>
              <w:rPr>
                <w:sz w:val="20"/>
                <w:szCs w:val="20"/>
              </w:rPr>
            </w:pPr>
            <w:r w:rsidRPr="00235622">
              <w:rPr>
                <w:sz w:val="20"/>
                <w:szCs w:val="20"/>
              </w:rPr>
              <w:t>Benefits and Savings</w:t>
            </w:r>
          </w:p>
        </w:tc>
        <w:tc>
          <w:tcPr>
            <w:tcW w:w="12126" w:type="dxa"/>
            <w:gridSpan w:val="9"/>
          </w:tcPr>
          <w:p w14:paraId="38B1F196" w14:textId="77777777" w:rsidR="00F42C9B" w:rsidRPr="00235622" w:rsidRDefault="009710E2">
            <w:pPr>
              <w:rPr>
                <w:sz w:val="20"/>
                <w:szCs w:val="20"/>
              </w:rPr>
            </w:pPr>
            <w:r w:rsidRPr="00235622">
              <w:rPr>
                <w:sz w:val="20"/>
                <w:szCs w:val="20"/>
              </w:rPr>
              <w:t>Delivering the agenda should result in individual business savings in addition to supporting this global initiative to protect the planet and its climate.  These would include:</w:t>
            </w:r>
          </w:p>
          <w:p w14:paraId="65C57A2A" w14:textId="77777777" w:rsidR="009710E2" w:rsidRPr="00235622" w:rsidRDefault="009710E2">
            <w:pPr>
              <w:rPr>
                <w:sz w:val="20"/>
                <w:szCs w:val="20"/>
              </w:rPr>
            </w:pPr>
          </w:p>
          <w:p w14:paraId="050B6FE3" w14:textId="77777777" w:rsidR="009710E2" w:rsidRPr="00235622" w:rsidRDefault="009710E2" w:rsidP="009710E2">
            <w:pPr>
              <w:pStyle w:val="ListParagraph"/>
              <w:numPr>
                <w:ilvl w:val="0"/>
                <w:numId w:val="11"/>
              </w:numPr>
              <w:rPr>
                <w:sz w:val="20"/>
                <w:szCs w:val="20"/>
              </w:rPr>
            </w:pPr>
            <w:r w:rsidRPr="00235622">
              <w:rPr>
                <w:sz w:val="20"/>
                <w:szCs w:val="20"/>
              </w:rPr>
              <w:t>Reducing emissions will help to reduce operating costs and overheads without compromising service quality</w:t>
            </w:r>
          </w:p>
          <w:p w14:paraId="693EEFB8" w14:textId="77777777" w:rsidR="009710E2" w:rsidRPr="00235622" w:rsidRDefault="009710E2" w:rsidP="009710E2">
            <w:pPr>
              <w:pStyle w:val="ListParagraph"/>
              <w:numPr>
                <w:ilvl w:val="0"/>
                <w:numId w:val="11"/>
              </w:numPr>
              <w:rPr>
                <w:sz w:val="20"/>
                <w:szCs w:val="20"/>
              </w:rPr>
            </w:pPr>
            <w:r w:rsidRPr="00235622">
              <w:rPr>
                <w:sz w:val="20"/>
                <w:szCs w:val="20"/>
              </w:rPr>
              <w:t>Communicating our success will help to market the business as one which is committed to achieving net zero and attract new business opportunities</w:t>
            </w:r>
          </w:p>
          <w:p w14:paraId="424D2D94" w14:textId="6CF2A01D" w:rsidR="009710E2" w:rsidRPr="00235622" w:rsidRDefault="009710E2" w:rsidP="009710E2">
            <w:pPr>
              <w:pStyle w:val="ListParagraph"/>
              <w:numPr>
                <w:ilvl w:val="0"/>
                <w:numId w:val="11"/>
              </w:numPr>
              <w:rPr>
                <w:sz w:val="20"/>
                <w:szCs w:val="20"/>
              </w:rPr>
            </w:pPr>
            <w:r w:rsidRPr="00235622">
              <w:rPr>
                <w:sz w:val="20"/>
                <w:szCs w:val="20"/>
              </w:rPr>
              <w:t xml:space="preserve">Improve the company’s long-term profitability while improving </w:t>
            </w:r>
            <w:r w:rsidR="0022598A" w:rsidRPr="00235622">
              <w:rPr>
                <w:sz w:val="20"/>
                <w:szCs w:val="20"/>
              </w:rPr>
              <w:t>service quality</w:t>
            </w:r>
          </w:p>
        </w:tc>
      </w:tr>
      <w:tr w:rsidR="00F42C9B" w:rsidRPr="00235622" w14:paraId="2CC6F820" w14:textId="77777777" w:rsidTr="003100DD">
        <w:tc>
          <w:tcPr>
            <w:tcW w:w="13948" w:type="dxa"/>
            <w:gridSpan w:val="10"/>
          </w:tcPr>
          <w:p w14:paraId="482E2179" w14:textId="41AAB5D5" w:rsidR="00F42C9B" w:rsidRPr="00235622" w:rsidRDefault="00F42C9B">
            <w:pPr>
              <w:rPr>
                <w:sz w:val="20"/>
                <w:szCs w:val="20"/>
              </w:rPr>
            </w:pPr>
            <w:r w:rsidRPr="00235622">
              <w:rPr>
                <w:b/>
                <w:bCs/>
                <w:sz w:val="20"/>
                <w:szCs w:val="20"/>
              </w:rPr>
              <w:t>Progress Reporting</w:t>
            </w:r>
          </w:p>
        </w:tc>
      </w:tr>
      <w:tr w:rsidR="00F42C9B" w:rsidRPr="00235622" w14:paraId="3DD9D2FD" w14:textId="77777777" w:rsidTr="00371CA7">
        <w:tc>
          <w:tcPr>
            <w:tcW w:w="1822" w:type="dxa"/>
          </w:tcPr>
          <w:p w14:paraId="4F3510FB" w14:textId="7D2D0D8E" w:rsidR="00F42C9B" w:rsidRPr="00235622" w:rsidRDefault="00F42C9B">
            <w:pPr>
              <w:rPr>
                <w:sz w:val="20"/>
                <w:szCs w:val="20"/>
              </w:rPr>
            </w:pPr>
            <w:r w:rsidRPr="00235622">
              <w:rPr>
                <w:sz w:val="20"/>
                <w:szCs w:val="20"/>
              </w:rPr>
              <w:t>Reporting Procedures</w:t>
            </w:r>
          </w:p>
        </w:tc>
        <w:tc>
          <w:tcPr>
            <w:tcW w:w="12126" w:type="dxa"/>
            <w:gridSpan w:val="9"/>
          </w:tcPr>
          <w:p w14:paraId="256C1121" w14:textId="73D70BD2" w:rsidR="00F42C9B" w:rsidRPr="00235622" w:rsidRDefault="003638E6">
            <w:pPr>
              <w:rPr>
                <w:sz w:val="20"/>
                <w:szCs w:val="20"/>
              </w:rPr>
            </w:pPr>
            <w:r w:rsidRPr="00235622">
              <w:rPr>
                <w:sz w:val="20"/>
                <w:szCs w:val="20"/>
              </w:rPr>
              <w:t>We intend to use our existing management review processes for ISO 9001 and 14001 as the mechanism for reporting, reviewing and improving our performance.  This will include ongoing monitoring and the completion of a formal review at least every 12 months.  All actions for improvement will be recorded and monitored to provide an early warning system if activities are moving off-track so that prompt and effective corrective action can be implemented.</w:t>
            </w:r>
          </w:p>
        </w:tc>
      </w:tr>
      <w:tr w:rsidR="00F42C9B" w:rsidRPr="00235622" w14:paraId="6469D9EF" w14:textId="77777777" w:rsidTr="00C02286">
        <w:tc>
          <w:tcPr>
            <w:tcW w:w="1822" w:type="dxa"/>
          </w:tcPr>
          <w:p w14:paraId="24C7708E" w14:textId="237A8122" w:rsidR="00F42C9B" w:rsidRPr="00235622" w:rsidRDefault="00F42C9B">
            <w:pPr>
              <w:rPr>
                <w:sz w:val="20"/>
                <w:szCs w:val="20"/>
              </w:rPr>
            </w:pPr>
            <w:r w:rsidRPr="00235622">
              <w:rPr>
                <w:sz w:val="20"/>
                <w:szCs w:val="20"/>
              </w:rPr>
              <w:t>Risk and Opportunities Register</w:t>
            </w:r>
          </w:p>
        </w:tc>
        <w:tc>
          <w:tcPr>
            <w:tcW w:w="12126" w:type="dxa"/>
            <w:gridSpan w:val="9"/>
          </w:tcPr>
          <w:p w14:paraId="77BE8E66" w14:textId="33645FC2" w:rsidR="00F42C9B" w:rsidRPr="00235622" w:rsidRDefault="0022598A">
            <w:pPr>
              <w:rPr>
                <w:sz w:val="20"/>
                <w:szCs w:val="20"/>
              </w:rPr>
            </w:pPr>
            <w:r w:rsidRPr="00235622">
              <w:rPr>
                <w:sz w:val="20"/>
                <w:szCs w:val="20"/>
              </w:rPr>
              <w:t>Please refer to our Global Risk and Opportunities Register which forms part of our ISO 9001 and 14001 certifications.</w:t>
            </w:r>
          </w:p>
        </w:tc>
      </w:tr>
      <w:tr w:rsidR="00F42C9B" w:rsidRPr="00235622" w14:paraId="0A559C70" w14:textId="77777777" w:rsidTr="00F343F3">
        <w:tc>
          <w:tcPr>
            <w:tcW w:w="1822" w:type="dxa"/>
          </w:tcPr>
          <w:p w14:paraId="17648F4F" w14:textId="75E52573" w:rsidR="00F42C9B" w:rsidRPr="00235622" w:rsidRDefault="00F42C9B">
            <w:pPr>
              <w:rPr>
                <w:sz w:val="20"/>
                <w:szCs w:val="20"/>
              </w:rPr>
            </w:pPr>
            <w:r w:rsidRPr="00235622">
              <w:rPr>
                <w:sz w:val="20"/>
                <w:szCs w:val="20"/>
              </w:rPr>
              <w:lastRenderedPageBreak/>
              <w:t>Plan Review Dates</w:t>
            </w:r>
          </w:p>
        </w:tc>
        <w:tc>
          <w:tcPr>
            <w:tcW w:w="12126" w:type="dxa"/>
            <w:gridSpan w:val="9"/>
          </w:tcPr>
          <w:p w14:paraId="2419BC32" w14:textId="77777777" w:rsidR="00F42C9B" w:rsidRPr="00235622" w:rsidRDefault="00F42C9B">
            <w:pPr>
              <w:rPr>
                <w:sz w:val="20"/>
                <w:szCs w:val="20"/>
              </w:rPr>
            </w:pPr>
          </w:p>
        </w:tc>
      </w:tr>
      <w:tr w:rsidR="001626B2" w:rsidRPr="00235622" w14:paraId="258DB14E" w14:textId="77777777" w:rsidTr="00B64B22">
        <w:tc>
          <w:tcPr>
            <w:tcW w:w="1822" w:type="dxa"/>
          </w:tcPr>
          <w:p w14:paraId="42B0BC4C" w14:textId="77777777" w:rsidR="001626B2" w:rsidRPr="00235622" w:rsidRDefault="001626B2">
            <w:pPr>
              <w:rPr>
                <w:sz w:val="20"/>
                <w:szCs w:val="20"/>
              </w:rPr>
            </w:pPr>
          </w:p>
        </w:tc>
        <w:tc>
          <w:tcPr>
            <w:tcW w:w="1363" w:type="dxa"/>
          </w:tcPr>
          <w:p w14:paraId="1134973D" w14:textId="468A5735" w:rsidR="001626B2" w:rsidRPr="00235622" w:rsidRDefault="00F50B55">
            <w:pPr>
              <w:rPr>
                <w:sz w:val="20"/>
                <w:szCs w:val="20"/>
              </w:rPr>
            </w:pPr>
            <w:r>
              <w:rPr>
                <w:sz w:val="20"/>
                <w:szCs w:val="20"/>
              </w:rPr>
              <w:t xml:space="preserve">End </w:t>
            </w:r>
            <w:r w:rsidR="0022598A" w:rsidRPr="00235622">
              <w:rPr>
                <w:sz w:val="20"/>
                <w:szCs w:val="20"/>
              </w:rPr>
              <w:t>2022</w:t>
            </w:r>
          </w:p>
        </w:tc>
        <w:tc>
          <w:tcPr>
            <w:tcW w:w="1344" w:type="dxa"/>
          </w:tcPr>
          <w:p w14:paraId="299ABAA8" w14:textId="476761E3" w:rsidR="001626B2" w:rsidRPr="00235622" w:rsidRDefault="00F50B55">
            <w:pPr>
              <w:rPr>
                <w:sz w:val="20"/>
                <w:szCs w:val="20"/>
              </w:rPr>
            </w:pPr>
            <w:r>
              <w:rPr>
                <w:sz w:val="20"/>
                <w:szCs w:val="20"/>
              </w:rPr>
              <w:t>End</w:t>
            </w:r>
            <w:r w:rsidR="0022598A" w:rsidRPr="00235622">
              <w:rPr>
                <w:sz w:val="20"/>
                <w:szCs w:val="20"/>
              </w:rPr>
              <w:t xml:space="preserve"> 2023</w:t>
            </w:r>
          </w:p>
        </w:tc>
        <w:tc>
          <w:tcPr>
            <w:tcW w:w="1344" w:type="dxa"/>
          </w:tcPr>
          <w:p w14:paraId="2FF77B0D" w14:textId="355B31AC" w:rsidR="001626B2" w:rsidRPr="00235622" w:rsidRDefault="00F50B55">
            <w:pPr>
              <w:rPr>
                <w:sz w:val="20"/>
                <w:szCs w:val="20"/>
              </w:rPr>
            </w:pPr>
            <w:r>
              <w:rPr>
                <w:sz w:val="20"/>
                <w:szCs w:val="20"/>
              </w:rPr>
              <w:t>End</w:t>
            </w:r>
            <w:r w:rsidR="0022598A" w:rsidRPr="00235622">
              <w:rPr>
                <w:sz w:val="20"/>
                <w:szCs w:val="20"/>
              </w:rPr>
              <w:t xml:space="preserve"> 2024</w:t>
            </w:r>
          </w:p>
        </w:tc>
        <w:tc>
          <w:tcPr>
            <w:tcW w:w="1344" w:type="dxa"/>
          </w:tcPr>
          <w:p w14:paraId="44386828" w14:textId="4E46D09E" w:rsidR="001626B2" w:rsidRPr="00235622" w:rsidRDefault="00F50B55">
            <w:pPr>
              <w:rPr>
                <w:sz w:val="20"/>
                <w:szCs w:val="20"/>
              </w:rPr>
            </w:pPr>
            <w:r>
              <w:rPr>
                <w:sz w:val="20"/>
                <w:szCs w:val="20"/>
              </w:rPr>
              <w:t xml:space="preserve">End </w:t>
            </w:r>
            <w:r w:rsidR="0022598A" w:rsidRPr="00235622">
              <w:rPr>
                <w:sz w:val="20"/>
                <w:szCs w:val="20"/>
              </w:rPr>
              <w:t>2025</w:t>
            </w:r>
          </w:p>
        </w:tc>
        <w:tc>
          <w:tcPr>
            <w:tcW w:w="1345" w:type="dxa"/>
          </w:tcPr>
          <w:p w14:paraId="4300967B" w14:textId="010DE757" w:rsidR="001626B2" w:rsidRPr="00235622" w:rsidRDefault="00F50B55">
            <w:pPr>
              <w:rPr>
                <w:sz w:val="20"/>
                <w:szCs w:val="20"/>
              </w:rPr>
            </w:pPr>
            <w:r>
              <w:rPr>
                <w:sz w:val="20"/>
                <w:szCs w:val="20"/>
              </w:rPr>
              <w:t xml:space="preserve">End </w:t>
            </w:r>
            <w:r w:rsidR="0022598A" w:rsidRPr="00235622">
              <w:rPr>
                <w:sz w:val="20"/>
                <w:szCs w:val="20"/>
              </w:rPr>
              <w:t>2026</w:t>
            </w:r>
          </w:p>
        </w:tc>
        <w:tc>
          <w:tcPr>
            <w:tcW w:w="1345" w:type="dxa"/>
          </w:tcPr>
          <w:p w14:paraId="0899BF42" w14:textId="1ED4FE2E" w:rsidR="001626B2" w:rsidRPr="00235622" w:rsidRDefault="00F50B55">
            <w:pPr>
              <w:rPr>
                <w:sz w:val="20"/>
                <w:szCs w:val="20"/>
              </w:rPr>
            </w:pPr>
            <w:r>
              <w:rPr>
                <w:sz w:val="20"/>
                <w:szCs w:val="20"/>
              </w:rPr>
              <w:t xml:space="preserve">End </w:t>
            </w:r>
            <w:r w:rsidR="0022598A" w:rsidRPr="00235622">
              <w:rPr>
                <w:sz w:val="20"/>
                <w:szCs w:val="20"/>
              </w:rPr>
              <w:t>2027</w:t>
            </w:r>
          </w:p>
        </w:tc>
        <w:tc>
          <w:tcPr>
            <w:tcW w:w="1351" w:type="dxa"/>
          </w:tcPr>
          <w:p w14:paraId="0D4B00E6" w14:textId="3DD18357" w:rsidR="001626B2" w:rsidRPr="00235622" w:rsidRDefault="00F50B55">
            <w:pPr>
              <w:rPr>
                <w:sz w:val="20"/>
                <w:szCs w:val="20"/>
              </w:rPr>
            </w:pPr>
            <w:r>
              <w:rPr>
                <w:sz w:val="20"/>
                <w:szCs w:val="20"/>
              </w:rPr>
              <w:t>End</w:t>
            </w:r>
            <w:r w:rsidR="0022598A" w:rsidRPr="00235622">
              <w:rPr>
                <w:sz w:val="20"/>
                <w:szCs w:val="20"/>
              </w:rPr>
              <w:t xml:space="preserve"> 2028</w:t>
            </w:r>
          </w:p>
        </w:tc>
        <w:tc>
          <w:tcPr>
            <w:tcW w:w="1345" w:type="dxa"/>
          </w:tcPr>
          <w:p w14:paraId="116E3AB2" w14:textId="35A7714A" w:rsidR="001626B2" w:rsidRPr="00235622" w:rsidRDefault="00F50B55">
            <w:pPr>
              <w:rPr>
                <w:sz w:val="20"/>
                <w:szCs w:val="20"/>
              </w:rPr>
            </w:pPr>
            <w:r>
              <w:rPr>
                <w:sz w:val="20"/>
                <w:szCs w:val="20"/>
              </w:rPr>
              <w:t xml:space="preserve">End </w:t>
            </w:r>
            <w:r w:rsidR="0022598A" w:rsidRPr="00235622">
              <w:rPr>
                <w:sz w:val="20"/>
                <w:szCs w:val="20"/>
              </w:rPr>
              <w:t>2029</w:t>
            </w:r>
          </w:p>
        </w:tc>
        <w:tc>
          <w:tcPr>
            <w:tcW w:w="1345" w:type="dxa"/>
          </w:tcPr>
          <w:p w14:paraId="4CCE688C" w14:textId="44FCA5D1" w:rsidR="001626B2" w:rsidRPr="00235622" w:rsidRDefault="00F50B55">
            <w:pPr>
              <w:rPr>
                <w:sz w:val="20"/>
                <w:szCs w:val="20"/>
              </w:rPr>
            </w:pPr>
            <w:r>
              <w:rPr>
                <w:sz w:val="20"/>
                <w:szCs w:val="20"/>
              </w:rPr>
              <w:t>End</w:t>
            </w:r>
            <w:r w:rsidR="0022598A" w:rsidRPr="00235622">
              <w:rPr>
                <w:sz w:val="20"/>
                <w:szCs w:val="20"/>
              </w:rPr>
              <w:t xml:space="preserve"> 2030</w:t>
            </w:r>
          </w:p>
        </w:tc>
      </w:tr>
      <w:tr w:rsidR="001626B2" w:rsidRPr="00235622" w14:paraId="52B92867" w14:textId="77777777" w:rsidTr="00B64B22">
        <w:tc>
          <w:tcPr>
            <w:tcW w:w="1822" w:type="dxa"/>
          </w:tcPr>
          <w:p w14:paraId="1E41AC79" w14:textId="12D16EEC" w:rsidR="001626B2" w:rsidRPr="00235622" w:rsidRDefault="003639D0">
            <w:pPr>
              <w:rPr>
                <w:sz w:val="20"/>
                <w:szCs w:val="20"/>
              </w:rPr>
            </w:pPr>
            <w:r>
              <w:rPr>
                <w:sz w:val="20"/>
                <w:szCs w:val="20"/>
              </w:rPr>
              <w:t>Actions and Improvements</w:t>
            </w:r>
          </w:p>
        </w:tc>
        <w:tc>
          <w:tcPr>
            <w:tcW w:w="1363" w:type="dxa"/>
          </w:tcPr>
          <w:p w14:paraId="58826357" w14:textId="20764542" w:rsidR="001626B2" w:rsidRPr="00235622" w:rsidRDefault="00F50B55">
            <w:pPr>
              <w:rPr>
                <w:sz w:val="20"/>
                <w:szCs w:val="20"/>
              </w:rPr>
            </w:pPr>
            <w:r>
              <w:rPr>
                <w:sz w:val="20"/>
                <w:szCs w:val="20"/>
              </w:rPr>
              <w:t>Develop and seek approval for the draft Carbon Plan</w:t>
            </w:r>
          </w:p>
        </w:tc>
        <w:tc>
          <w:tcPr>
            <w:tcW w:w="1344" w:type="dxa"/>
          </w:tcPr>
          <w:p w14:paraId="1D29E217" w14:textId="77777777" w:rsidR="001626B2" w:rsidRPr="00235622" w:rsidRDefault="001626B2">
            <w:pPr>
              <w:rPr>
                <w:sz w:val="20"/>
                <w:szCs w:val="20"/>
              </w:rPr>
            </w:pPr>
          </w:p>
        </w:tc>
        <w:tc>
          <w:tcPr>
            <w:tcW w:w="1344" w:type="dxa"/>
          </w:tcPr>
          <w:p w14:paraId="6AD34BE4" w14:textId="77777777" w:rsidR="001626B2" w:rsidRPr="00235622" w:rsidRDefault="001626B2">
            <w:pPr>
              <w:rPr>
                <w:sz w:val="20"/>
                <w:szCs w:val="20"/>
              </w:rPr>
            </w:pPr>
          </w:p>
        </w:tc>
        <w:tc>
          <w:tcPr>
            <w:tcW w:w="1344" w:type="dxa"/>
          </w:tcPr>
          <w:p w14:paraId="47136B3B" w14:textId="77777777" w:rsidR="001626B2" w:rsidRPr="00235622" w:rsidRDefault="001626B2">
            <w:pPr>
              <w:rPr>
                <w:sz w:val="20"/>
                <w:szCs w:val="20"/>
              </w:rPr>
            </w:pPr>
          </w:p>
        </w:tc>
        <w:tc>
          <w:tcPr>
            <w:tcW w:w="1345" w:type="dxa"/>
          </w:tcPr>
          <w:p w14:paraId="4F058495" w14:textId="77777777" w:rsidR="001626B2" w:rsidRPr="00235622" w:rsidRDefault="001626B2">
            <w:pPr>
              <w:rPr>
                <w:sz w:val="20"/>
                <w:szCs w:val="20"/>
              </w:rPr>
            </w:pPr>
          </w:p>
        </w:tc>
        <w:tc>
          <w:tcPr>
            <w:tcW w:w="1345" w:type="dxa"/>
          </w:tcPr>
          <w:p w14:paraId="21BC3347" w14:textId="77777777" w:rsidR="001626B2" w:rsidRPr="00235622" w:rsidRDefault="001626B2">
            <w:pPr>
              <w:rPr>
                <w:sz w:val="20"/>
                <w:szCs w:val="20"/>
              </w:rPr>
            </w:pPr>
          </w:p>
        </w:tc>
        <w:tc>
          <w:tcPr>
            <w:tcW w:w="1351" w:type="dxa"/>
          </w:tcPr>
          <w:p w14:paraId="4C07FAE4" w14:textId="77777777" w:rsidR="001626B2" w:rsidRPr="00235622" w:rsidRDefault="001626B2">
            <w:pPr>
              <w:rPr>
                <w:sz w:val="20"/>
                <w:szCs w:val="20"/>
              </w:rPr>
            </w:pPr>
          </w:p>
        </w:tc>
        <w:tc>
          <w:tcPr>
            <w:tcW w:w="1345" w:type="dxa"/>
          </w:tcPr>
          <w:p w14:paraId="6930DD55" w14:textId="77777777" w:rsidR="001626B2" w:rsidRPr="00235622" w:rsidRDefault="001626B2">
            <w:pPr>
              <w:rPr>
                <w:sz w:val="20"/>
                <w:szCs w:val="20"/>
              </w:rPr>
            </w:pPr>
          </w:p>
        </w:tc>
        <w:tc>
          <w:tcPr>
            <w:tcW w:w="1345" w:type="dxa"/>
          </w:tcPr>
          <w:p w14:paraId="12A80449" w14:textId="77777777" w:rsidR="001626B2" w:rsidRPr="00235622" w:rsidRDefault="001626B2">
            <w:pPr>
              <w:rPr>
                <w:sz w:val="20"/>
                <w:szCs w:val="20"/>
              </w:rPr>
            </w:pPr>
          </w:p>
        </w:tc>
      </w:tr>
      <w:tr w:rsidR="001626B2" w:rsidRPr="00235622" w14:paraId="1583F503" w14:textId="77777777" w:rsidTr="00B64B22">
        <w:tc>
          <w:tcPr>
            <w:tcW w:w="1822" w:type="dxa"/>
          </w:tcPr>
          <w:p w14:paraId="5A5C98B0" w14:textId="77777777" w:rsidR="001626B2" w:rsidRPr="00235622" w:rsidRDefault="001626B2">
            <w:pPr>
              <w:rPr>
                <w:sz w:val="20"/>
                <w:szCs w:val="20"/>
              </w:rPr>
            </w:pPr>
          </w:p>
        </w:tc>
        <w:tc>
          <w:tcPr>
            <w:tcW w:w="1363" w:type="dxa"/>
          </w:tcPr>
          <w:p w14:paraId="2D5A75E6" w14:textId="5CCA956A" w:rsidR="001626B2" w:rsidRPr="00235622" w:rsidRDefault="00F50B55">
            <w:pPr>
              <w:rPr>
                <w:sz w:val="20"/>
                <w:szCs w:val="20"/>
              </w:rPr>
            </w:pPr>
            <w:r>
              <w:rPr>
                <w:sz w:val="20"/>
                <w:szCs w:val="20"/>
              </w:rPr>
              <w:t>Begin the process for establishing baseline information</w:t>
            </w:r>
          </w:p>
        </w:tc>
        <w:tc>
          <w:tcPr>
            <w:tcW w:w="1344" w:type="dxa"/>
          </w:tcPr>
          <w:p w14:paraId="0269C9DB" w14:textId="77777777" w:rsidR="001626B2" w:rsidRPr="00235622" w:rsidRDefault="001626B2">
            <w:pPr>
              <w:rPr>
                <w:sz w:val="20"/>
                <w:szCs w:val="20"/>
              </w:rPr>
            </w:pPr>
          </w:p>
        </w:tc>
        <w:tc>
          <w:tcPr>
            <w:tcW w:w="1344" w:type="dxa"/>
          </w:tcPr>
          <w:p w14:paraId="2F718D1C" w14:textId="77777777" w:rsidR="001626B2" w:rsidRPr="00235622" w:rsidRDefault="001626B2">
            <w:pPr>
              <w:rPr>
                <w:sz w:val="20"/>
                <w:szCs w:val="20"/>
              </w:rPr>
            </w:pPr>
          </w:p>
        </w:tc>
        <w:tc>
          <w:tcPr>
            <w:tcW w:w="1344" w:type="dxa"/>
          </w:tcPr>
          <w:p w14:paraId="323F27A4" w14:textId="77777777" w:rsidR="001626B2" w:rsidRPr="00235622" w:rsidRDefault="001626B2">
            <w:pPr>
              <w:rPr>
                <w:sz w:val="20"/>
                <w:szCs w:val="20"/>
              </w:rPr>
            </w:pPr>
          </w:p>
        </w:tc>
        <w:tc>
          <w:tcPr>
            <w:tcW w:w="1345" w:type="dxa"/>
          </w:tcPr>
          <w:p w14:paraId="3BE09F76" w14:textId="77777777" w:rsidR="001626B2" w:rsidRPr="00235622" w:rsidRDefault="001626B2">
            <w:pPr>
              <w:rPr>
                <w:sz w:val="20"/>
                <w:szCs w:val="20"/>
              </w:rPr>
            </w:pPr>
          </w:p>
        </w:tc>
        <w:tc>
          <w:tcPr>
            <w:tcW w:w="1345" w:type="dxa"/>
          </w:tcPr>
          <w:p w14:paraId="33524663" w14:textId="77777777" w:rsidR="001626B2" w:rsidRPr="00235622" w:rsidRDefault="001626B2">
            <w:pPr>
              <w:rPr>
                <w:sz w:val="20"/>
                <w:szCs w:val="20"/>
              </w:rPr>
            </w:pPr>
          </w:p>
        </w:tc>
        <w:tc>
          <w:tcPr>
            <w:tcW w:w="1351" w:type="dxa"/>
          </w:tcPr>
          <w:p w14:paraId="7663199B" w14:textId="77777777" w:rsidR="001626B2" w:rsidRPr="00235622" w:rsidRDefault="001626B2">
            <w:pPr>
              <w:rPr>
                <w:sz w:val="20"/>
                <w:szCs w:val="20"/>
              </w:rPr>
            </w:pPr>
          </w:p>
        </w:tc>
        <w:tc>
          <w:tcPr>
            <w:tcW w:w="1345" w:type="dxa"/>
          </w:tcPr>
          <w:p w14:paraId="52DA40C0" w14:textId="77777777" w:rsidR="001626B2" w:rsidRPr="00235622" w:rsidRDefault="001626B2">
            <w:pPr>
              <w:rPr>
                <w:sz w:val="20"/>
                <w:szCs w:val="20"/>
              </w:rPr>
            </w:pPr>
          </w:p>
        </w:tc>
        <w:tc>
          <w:tcPr>
            <w:tcW w:w="1345" w:type="dxa"/>
          </w:tcPr>
          <w:p w14:paraId="19F2DFE4" w14:textId="77777777" w:rsidR="001626B2" w:rsidRPr="00235622" w:rsidRDefault="001626B2">
            <w:pPr>
              <w:rPr>
                <w:sz w:val="20"/>
                <w:szCs w:val="20"/>
              </w:rPr>
            </w:pPr>
          </w:p>
        </w:tc>
      </w:tr>
      <w:tr w:rsidR="001626B2" w:rsidRPr="00235622" w14:paraId="7B0ECD3F" w14:textId="77777777" w:rsidTr="00B64B22">
        <w:tc>
          <w:tcPr>
            <w:tcW w:w="1822" w:type="dxa"/>
          </w:tcPr>
          <w:p w14:paraId="45A0790C" w14:textId="77777777" w:rsidR="001626B2" w:rsidRPr="00235622" w:rsidRDefault="001626B2">
            <w:pPr>
              <w:rPr>
                <w:sz w:val="20"/>
                <w:szCs w:val="20"/>
              </w:rPr>
            </w:pPr>
          </w:p>
        </w:tc>
        <w:tc>
          <w:tcPr>
            <w:tcW w:w="1363" w:type="dxa"/>
          </w:tcPr>
          <w:p w14:paraId="38509AAD" w14:textId="6D7BF3D9" w:rsidR="001626B2" w:rsidRPr="00235622" w:rsidRDefault="00F50B55">
            <w:pPr>
              <w:rPr>
                <w:sz w:val="20"/>
                <w:szCs w:val="20"/>
              </w:rPr>
            </w:pPr>
            <w:r>
              <w:rPr>
                <w:sz w:val="20"/>
                <w:szCs w:val="20"/>
              </w:rPr>
              <w:t>Communicating out intentions to contribute to the wider net zero agenda</w:t>
            </w:r>
          </w:p>
        </w:tc>
        <w:tc>
          <w:tcPr>
            <w:tcW w:w="1344" w:type="dxa"/>
          </w:tcPr>
          <w:p w14:paraId="074AA61C" w14:textId="77777777" w:rsidR="001626B2" w:rsidRPr="00235622" w:rsidRDefault="001626B2">
            <w:pPr>
              <w:rPr>
                <w:sz w:val="20"/>
                <w:szCs w:val="20"/>
              </w:rPr>
            </w:pPr>
          </w:p>
        </w:tc>
        <w:tc>
          <w:tcPr>
            <w:tcW w:w="1344" w:type="dxa"/>
          </w:tcPr>
          <w:p w14:paraId="55D329AE" w14:textId="77777777" w:rsidR="001626B2" w:rsidRPr="00235622" w:rsidRDefault="001626B2">
            <w:pPr>
              <w:rPr>
                <w:sz w:val="20"/>
                <w:szCs w:val="20"/>
              </w:rPr>
            </w:pPr>
          </w:p>
        </w:tc>
        <w:tc>
          <w:tcPr>
            <w:tcW w:w="1344" w:type="dxa"/>
          </w:tcPr>
          <w:p w14:paraId="20F2EA2E" w14:textId="77777777" w:rsidR="001626B2" w:rsidRPr="00235622" w:rsidRDefault="001626B2">
            <w:pPr>
              <w:rPr>
                <w:sz w:val="20"/>
                <w:szCs w:val="20"/>
              </w:rPr>
            </w:pPr>
          </w:p>
        </w:tc>
        <w:tc>
          <w:tcPr>
            <w:tcW w:w="1345" w:type="dxa"/>
          </w:tcPr>
          <w:p w14:paraId="220EA4C1" w14:textId="77777777" w:rsidR="001626B2" w:rsidRPr="00235622" w:rsidRDefault="001626B2">
            <w:pPr>
              <w:rPr>
                <w:sz w:val="20"/>
                <w:szCs w:val="20"/>
              </w:rPr>
            </w:pPr>
          </w:p>
        </w:tc>
        <w:tc>
          <w:tcPr>
            <w:tcW w:w="1345" w:type="dxa"/>
          </w:tcPr>
          <w:p w14:paraId="26D342E0" w14:textId="77777777" w:rsidR="001626B2" w:rsidRPr="00235622" w:rsidRDefault="001626B2">
            <w:pPr>
              <w:rPr>
                <w:sz w:val="20"/>
                <w:szCs w:val="20"/>
              </w:rPr>
            </w:pPr>
          </w:p>
        </w:tc>
        <w:tc>
          <w:tcPr>
            <w:tcW w:w="1351" w:type="dxa"/>
          </w:tcPr>
          <w:p w14:paraId="11B95F26" w14:textId="77777777" w:rsidR="001626B2" w:rsidRPr="00235622" w:rsidRDefault="001626B2">
            <w:pPr>
              <w:rPr>
                <w:sz w:val="20"/>
                <w:szCs w:val="20"/>
              </w:rPr>
            </w:pPr>
          </w:p>
        </w:tc>
        <w:tc>
          <w:tcPr>
            <w:tcW w:w="1345" w:type="dxa"/>
          </w:tcPr>
          <w:p w14:paraId="0F83EB22" w14:textId="77777777" w:rsidR="001626B2" w:rsidRPr="00235622" w:rsidRDefault="001626B2">
            <w:pPr>
              <w:rPr>
                <w:sz w:val="20"/>
                <w:szCs w:val="20"/>
              </w:rPr>
            </w:pPr>
          </w:p>
        </w:tc>
        <w:tc>
          <w:tcPr>
            <w:tcW w:w="1345" w:type="dxa"/>
          </w:tcPr>
          <w:p w14:paraId="52E01EEA" w14:textId="77777777" w:rsidR="001626B2" w:rsidRPr="00235622" w:rsidRDefault="001626B2">
            <w:pPr>
              <w:rPr>
                <w:sz w:val="20"/>
                <w:szCs w:val="20"/>
              </w:rPr>
            </w:pPr>
          </w:p>
        </w:tc>
      </w:tr>
      <w:tr w:rsidR="001626B2" w:rsidRPr="00235622" w14:paraId="2417A89D" w14:textId="77777777" w:rsidTr="00B64B22">
        <w:tc>
          <w:tcPr>
            <w:tcW w:w="1822" w:type="dxa"/>
          </w:tcPr>
          <w:p w14:paraId="2EE38D12" w14:textId="77777777" w:rsidR="001626B2" w:rsidRPr="00235622" w:rsidRDefault="001626B2">
            <w:pPr>
              <w:rPr>
                <w:sz w:val="20"/>
                <w:szCs w:val="20"/>
              </w:rPr>
            </w:pPr>
          </w:p>
        </w:tc>
        <w:tc>
          <w:tcPr>
            <w:tcW w:w="1363" w:type="dxa"/>
          </w:tcPr>
          <w:p w14:paraId="6AA7B51E" w14:textId="77777777" w:rsidR="001626B2" w:rsidRPr="00235622" w:rsidRDefault="001626B2">
            <w:pPr>
              <w:rPr>
                <w:sz w:val="20"/>
                <w:szCs w:val="20"/>
              </w:rPr>
            </w:pPr>
          </w:p>
        </w:tc>
        <w:tc>
          <w:tcPr>
            <w:tcW w:w="1344" w:type="dxa"/>
          </w:tcPr>
          <w:p w14:paraId="3EDC27F9" w14:textId="77777777" w:rsidR="001626B2" w:rsidRPr="00235622" w:rsidRDefault="001626B2">
            <w:pPr>
              <w:rPr>
                <w:sz w:val="20"/>
                <w:szCs w:val="20"/>
              </w:rPr>
            </w:pPr>
          </w:p>
        </w:tc>
        <w:tc>
          <w:tcPr>
            <w:tcW w:w="1344" w:type="dxa"/>
          </w:tcPr>
          <w:p w14:paraId="1EF660C3" w14:textId="77777777" w:rsidR="001626B2" w:rsidRPr="00235622" w:rsidRDefault="001626B2">
            <w:pPr>
              <w:rPr>
                <w:sz w:val="20"/>
                <w:szCs w:val="20"/>
              </w:rPr>
            </w:pPr>
          </w:p>
        </w:tc>
        <w:tc>
          <w:tcPr>
            <w:tcW w:w="1344" w:type="dxa"/>
          </w:tcPr>
          <w:p w14:paraId="6CEAE27E" w14:textId="77777777" w:rsidR="001626B2" w:rsidRPr="00235622" w:rsidRDefault="001626B2">
            <w:pPr>
              <w:rPr>
                <w:sz w:val="20"/>
                <w:szCs w:val="20"/>
              </w:rPr>
            </w:pPr>
          </w:p>
        </w:tc>
        <w:tc>
          <w:tcPr>
            <w:tcW w:w="1345" w:type="dxa"/>
          </w:tcPr>
          <w:p w14:paraId="09FFEAD2" w14:textId="77777777" w:rsidR="001626B2" w:rsidRPr="00235622" w:rsidRDefault="001626B2">
            <w:pPr>
              <w:rPr>
                <w:sz w:val="20"/>
                <w:szCs w:val="20"/>
              </w:rPr>
            </w:pPr>
          </w:p>
        </w:tc>
        <w:tc>
          <w:tcPr>
            <w:tcW w:w="1345" w:type="dxa"/>
          </w:tcPr>
          <w:p w14:paraId="39E03542" w14:textId="77777777" w:rsidR="001626B2" w:rsidRPr="00235622" w:rsidRDefault="001626B2">
            <w:pPr>
              <w:rPr>
                <w:sz w:val="20"/>
                <w:szCs w:val="20"/>
              </w:rPr>
            </w:pPr>
          </w:p>
        </w:tc>
        <w:tc>
          <w:tcPr>
            <w:tcW w:w="1351" w:type="dxa"/>
          </w:tcPr>
          <w:p w14:paraId="6967FCF1" w14:textId="77777777" w:rsidR="001626B2" w:rsidRPr="00235622" w:rsidRDefault="001626B2">
            <w:pPr>
              <w:rPr>
                <w:sz w:val="20"/>
                <w:szCs w:val="20"/>
              </w:rPr>
            </w:pPr>
          </w:p>
        </w:tc>
        <w:tc>
          <w:tcPr>
            <w:tcW w:w="1345" w:type="dxa"/>
          </w:tcPr>
          <w:p w14:paraId="555F8CD4" w14:textId="77777777" w:rsidR="001626B2" w:rsidRPr="00235622" w:rsidRDefault="001626B2">
            <w:pPr>
              <w:rPr>
                <w:sz w:val="20"/>
                <w:szCs w:val="20"/>
              </w:rPr>
            </w:pPr>
          </w:p>
        </w:tc>
        <w:tc>
          <w:tcPr>
            <w:tcW w:w="1345" w:type="dxa"/>
          </w:tcPr>
          <w:p w14:paraId="4DAA94B4" w14:textId="77777777" w:rsidR="001626B2" w:rsidRPr="00235622" w:rsidRDefault="001626B2">
            <w:pPr>
              <w:rPr>
                <w:sz w:val="20"/>
                <w:szCs w:val="20"/>
              </w:rPr>
            </w:pPr>
          </w:p>
        </w:tc>
      </w:tr>
    </w:tbl>
    <w:p w14:paraId="6EF28CAD" w14:textId="77777777" w:rsidR="00345982" w:rsidRDefault="00345982">
      <w:pPr>
        <w:rPr>
          <w:sz w:val="20"/>
          <w:szCs w:val="20"/>
        </w:rPr>
      </w:pPr>
    </w:p>
    <w:p w14:paraId="7693A488" w14:textId="77777777" w:rsidR="00A14700" w:rsidRDefault="00A14700">
      <w:pPr>
        <w:rPr>
          <w:sz w:val="20"/>
          <w:szCs w:val="20"/>
        </w:rPr>
      </w:pPr>
    </w:p>
    <w:p w14:paraId="5F991FA1" w14:textId="77777777" w:rsidR="00A14700" w:rsidRDefault="00A14700">
      <w:pPr>
        <w:rPr>
          <w:sz w:val="20"/>
          <w:szCs w:val="20"/>
        </w:rPr>
      </w:pPr>
    </w:p>
    <w:p w14:paraId="31DD2463" w14:textId="77777777" w:rsidR="00A14700" w:rsidRDefault="00A14700">
      <w:pPr>
        <w:rPr>
          <w:sz w:val="20"/>
          <w:szCs w:val="20"/>
        </w:rPr>
      </w:pPr>
    </w:p>
    <w:p w14:paraId="52B21250" w14:textId="77777777" w:rsidR="00A14700" w:rsidRDefault="00A14700">
      <w:pPr>
        <w:rPr>
          <w:sz w:val="20"/>
          <w:szCs w:val="20"/>
        </w:rPr>
      </w:pPr>
    </w:p>
    <w:p w14:paraId="79354B81" w14:textId="77777777" w:rsidR="00A14700" w:rsidRDefault="00A14700">
      <w:pPr>
        <w:rPr>
          <w:sz w:val="20"/>
          <w:szCs w:val="20"/>
        </w:rPr>
      </w:pPr>
    </w:p>
    <w:p w14:paraId="3ABD00AF" w14:textId="77777777" w:rsidR="00A14700" w:rsidRDefault="00A14700">
      <w:pPr>
        <w:rPr>
          <w:sz w:val="20"/>
          <w:szCs w:val="20"/>
        </w:rPr>
      </w:pPr>
    </w:p>
    <w:p w14:paraId="6CA539C1" w14:textId="77777777" w:rsidR="00A14700" w:rsidRDefault="00A14700">
      <w:pPr>
        <w:rPr>
          <w:sz w:val="20"/>
          <w:szCs w:val="20"/>
        </w:rPr>
      </w:pPr>
    </w:p>
    <w:p w14:paraId="0110BEDA" w14:textId="77777777" w:rsidR="00A14700" w:rsidRDefault="00A14700">
      <w:pPr>
        <w:rPr>
          <w:sz w:val="20"/>
          <w:szCs w:val="20"/>
        </w:rPr>
      </w:pPr>
    </w:p>
    <w:p w14:paraId="29436034" w14:textId="77777777" w:rsidR="00A14700" w:rsidRDefault="00A14700">
      <w:pPr>
        <w:rPr>
          <w:sz w:val="20"/>
          <w:szCs w:val="20"/>
        </w:rPr>
      </w:pPr>
    </w:p>
    <w:p w14:paraId="45708F7C" w14:textId="77777777" w:rsidR="00A14700" w:rsidRDefault="00A14700">
      <w:pPr>
        <w:rPr>
          <w:sz w:val="20"/>
          <w:szCs w:val="20"/>
        </w:rPr>
      </w:pPr>
    </w:p>
    <w:p w14:paraId="7117852B" w14:textId="77777777" w:rsidR="00A14700" w:rsidRDefault="00A14700">
      <w:pPr>
        <w:rPr>
          <w:sz w:val="20"/>
          <w:szCs w:val="20"/>
        </w:rPr>
      </w:pPr>
    </w:p>
    <w:p w14:paraId="34245302" w14:textId="77777777" w:rsidR="00A14700" w:rsidRDefault="00A14700">
      <w:pPr>
        <w:rPr>
          <w:sz w:val="20"/>
          <w:szCs w:val="20"/>
        </w:rPr>
      </w:pPr>
    </w:p>
    <w:p w14:paraId="10C6EBF2" w14:textId="77777777" w:rsidR="00A14700" w:rsidRDefault="00A14700">
      <w:pPr>
        <w:rPr>
          <w:sz w:val="20"/>
          <w:szCs w:val="20"/>
        </w:rPr>
      </w:pPr>
    </w:p>
    <w:p w14:paraId="1FEEECF7" w14:textId="77777777" w:rsidR="00A14700" w:rsidRDefault="00A14700">
      <w:pPr>
        <w:rPr>
          <w:sz w:val="20"/>
          <w:szCs w:val="20"/>
        </w:rPr>
      </w:pPr>
    </w:p>
    <w:p w14:paraId="1FCEE50D" w14:textId="77777777" w:rsidR="00A14700" w:rsidRPr="00235622" w:rsidRDefault="00A14700">
      <w:pPr>
        <w:rPr>
          <w:sz w:val="20"/>
          <w:szCs w:val="20"/>
        </w:rPr>
      </w:pPr>
    </w:p>
    <w:sectPr w:rsidR="00A14700" w:rsidRPr="00235622" w:rsidSect="009663C3">
      <w:headerReference w:type="default" r:id="rId7"/>
      <w:footerReference w:type="even"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7C9E" w14:textId="77777777" w:rsidR="007C462F" w:rsidRDefault="007C462F" w:rsidP="00F42C9B">
      <w:r>
        <w:separator/>
      </w:r>
    </w:p>
  </w:endnote>
  <w:endnote w:type="continuationSeparator" w:id="0">
    <w:p w14:paraId="538AD504" w14:textId="77777777" w:rsidR="007C462F" w:rsidRDefault="007C462F" w:rsidP="00F4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5405906"/>
      <w:docPartObj>
        <w:docPartGallery w:val="Page Numbers (Bottom of Page)"/>
        <w:docPartUnique/>
      </w:docPartObj>
    </w:sdtPr>
    <w:sdtContent>
      <w:p w14:paraId="00A7E29A" w14:textId="590BEC85" w:rsidR="00235622" w:rsidRDefault="00235622" w:rsidP="00F50D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5F50EB" w14:textId="77777777" w:rsidR="00235622" w:rsidRDefault="00235622" w:rsidP="002356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1B2C" w14:textId="77777777" w:rsidR="00885002" w:rsidRDefault="00885002">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960BEF9" w14:textId="21A12298" w:rsidR="00235622" w:rsidRPr="00784A23" w:rsidRDefault="00A14700" w:rsidP="00235622">
    <w:pPr>
      <w:pStyle w:val="Footer"/>
      <w:ind w:right="360"/>
      <w:rPr>
        <w:b/>
        <w:bCs/>
        <w:color w:val="0070C0"/>
      </w:rPr>
    </w:pPr>
    <w:r>
      <w:rPr>
        <w:b/>
        <w:bCs/>
        <w:color w:val="0070C0"/>
      </w:rPr>
      <w:t>23</w:t>
    </w:r>
    <w:r w:rsidR="00784A23" w:rsidRPr="00784A23">
      <w:rPr>
        <w:b/>
        <w:bCs/>
        <w:color w:val="0070C0"/>
      </w:rPr>
      <w:t>/0</w:t>
    </w:r>
    <w:r>
      <w:rPr>
        <w:b/>
        <w:bCs/>
        <w:color w:val="0070C0"/>
      </w:rPr>
      <w:t>5</w:t>
    </w:r>
    <w:r w:rsidR="00784A23" w:rsidRPr="00784A23">
      <w:rPr>
        <w:b/>
        <w:bCs/>
        <w:color w:val="0070C0"/>
      </w:rPr>
      <w:t>/2</w:t>
    </w:r>
    <w:r>
      <w:rPr>
        <w:b/>
        <w:bCs/>
        <w:color w:val="0070C0"/>
      </w:rPr>
      <w:t>3</w:t>
    </w:r>
    <w:r w:rsidR="00784A23" w:rsidRPr="00784A23">
      <w:rPr>
        <w:b/>
        <w:bCs/>
        <w:color w:val="0070C0"/>
      </w:rPr>
      <w:t>v</w:t>
    </w:r>
    <w:r>
      <w:rPr>
        <w:b/>
        <w:bCs/>
        <w:color w:val="0070C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21AA" w14:textId="77777777" w:rsidR="007C462F" w:rsidRDefault="007C462F" w:rsidP="00F42C9B">
      <w:r>
        <w:separator/>
      </w:r>
    </w:p>
  </w:footnote>
  <w:footnote w:type="continuationSeparator" w:id="0">
    <w:p w14:paraId="6253CA06" w14:textId="77777777" w:rsidR="007C462F" w:rsidRDefault="007C462F" w:rsidP="00F4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1FEB" w14:textId="77777777" w:rsidR="00235622" w:rsidRDefault="00F42C9B" w:rsidP="00F42C9B">
    <w:pPr>
      <w:pStyle w:val="Header"/>
      <w:jc w:val="center"/>
      <w:rPr>
        <w:b/>
        <w:bCs/>
        <w:color w:val="00B050"/>
        <w:sz w:val="36"/>
        <w:szCs w:val="36"/>
      </w:rPr>
    </w:pPr>
    <w:r w:rsidRPr="00F42C9B">
      <w:rPr>
        <w:b/>
        <w:bCs/>
        <w:color w:val="00B050"/>
        <w:sz w:val="36"/>
        <w:szCs w:val="36"/>
      </w:rPr>
      <w:t xml:space="preserve">METLAB Supplies </w:t>
    </w:r>
    <w:r w:rsidR="00235622">
      <w:rPr>
        <w:b/>
        <w:bCs/>
        <w:color w:val="00B050"/>
        <w:sz w:val="36"/>
        <w:szCs w:val="36"/>
      </w:rPr>
      <w:t>Limited</w:t>
    </w:r>
  </w:p>
  <w:p w14:paraId="05219D0A" w14:textId="1CE5FC0C" w:rsidR="00F42C9B" w:rsidRPr="00F42C9B" w:rsidRDefault="00F42C9B" w:rsidP="00F42C9B">
    <w:pPr>
      <w:pStyle w:val="Header"/>
      <w:jc w:val="center"/>
      <w:rPr>
        <w:b/>
        <w:bCs/>
        <w:color w:val="00B050"/>
        <w:sz w:val="36"/>
        <w:szCs w:val="36"/>
      </w:rPr>
    </w:pPr>
    <w:r w:rsidRPr="00F42C9B">
      <w:rPr>
        <w:b/>
        <w:bCs/>
        <w:color w:val="00B050"/>
        <w:sz w:val="36"/>
        <w:szCs w:val="36"/>
      </w:rPr>
      <w:t>Carbon Plan</w:t>
    </w:r>
  </w:p>
  <w:p w14:paraId="34F2D0E2" w14:textId="129A2797" w:rsidR="00F42C9B" w:rsidRPr="00F42C9B" w:rsidRDefault="00F42C9B" w:rsidP="00F42C9B">
    <w:pPr>
      <w:pStyle w:val="Header"/>
      <w:jc w:val="center"/>
      <w:rPr>
        <w:b/>
        <w:bCs/>
        <w:color w:val="00B050"/>
        <w:sz w:val="36"/>
        <w:szCs w:val="36"/>
      </w:rPr>
    </w:pPr>
    <w:r w:rsidRPr="00F42C9B">
      <w:rPr>
        <w:b/>
        <w:bCs/>
        <w:color w:val="00B050"/>
        <w:sz w:val="36"/>
        <w:szCs w:val="36"/>
      </w:rPr>
      <w:t>2022-203</w:t>
    </w:r>
    <w:r w:rsidR="003638E6">
      <w:rPr>
        <w:b/>
        <w:bCs/>
        <w:color w:val="00B050"/>
        <w:sz w:val="36"/>
        <w:szCs w:val="3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58D"/>
    <w:multiLevelType w:val="hybridMultilevel"/>
    <w:tmpl w:val="8C80A6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24B32"/>
    <w:multiLevelType w:val="hybridMultilevel"/>
    <w:tmpl w:val="28EE86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63A06"/>
    <w:multiLevelType w:val="hybridMultilevel"/>
    <w:tmpl w:val="583C51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109EF"/>
    <w:multiLevelType w:val="hybridMultilevel"/>
    <w:tmpl w:val="B44668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77DD7"/>
    <w:multiLevelType w:val="hybridMultilevel"/>
    <w:tmpl w:val="E4C050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203DF"/>
    <w:multiLevelType w:val="hybridMultilevel"/>
    <w:tmpl w:val="5B94B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C400D"/>
    <w:multiLevelType w:val="hybridMultilevel"/>
    <w:tmpl w:val="03F6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B355A"/>
    <w:multiLevelType w:val="hybridMultilevel"/>
    <w:tmpl w:val="D6343B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13984"/>
    <w:multiLevelType w:val="hybridMultilevel"/>
    <w:tmpl w:val="6CAC5F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F51363"/>
    <w:multiLevelType w:val="hybridMultilevel"/>
    <w:tmpl w:val="CCC891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6348C5"/>
    <w:multiLevelType w:val="hybridMultilevel"/>
    <w:tmpl w:val="F4782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253960">
    <w:abstractNumId w:val="5"/>
  </w:num>
  <w:num w:numId="2" w16cid:durableId="406148025">
    <w:abstractNumId w:val="3"/>
  </w:num>
  <w:num w:numId="3" w16cid:durableId="1726641586">
    <w:abstractNumId w:val="10"/>
  </w:num>
  <w:num w:numId="4" w16cid:durableId="388695100">
    <w:abstractNumId w:val="2"/>
  </w:num>
  <w:num w:numId="5" w16cid:durableId="101922427">
    <w:abstractNumId w:val="4"/>
  </w:num>
  <w:num w:numId="6" w16cid:durableId="1260605954">
    <w:abstractNumId w:val="6"/>
  </w:num>
  <w:num w:numId="7" w16cid:durableId="2000159046">
    <w:abstractNumId w:val="0"/>
  </w:num>
  <w:num w:numId="8" w16cid:durableId="1042482633">
    <w:abstractNumId w:val="1"/>
  </w:num>
  <w:num w:numId="9" w16cid:durableId="515923643">
    <w:abstractNumId w:val="9"/>
  </w:num>
  <w:num w:numId="10" w16cid:durableId="1154302272">
    <w:abstractNumId w:val="8"/>
  </w:num>
  <w:num w:numId="11" w16cid:durableId="1709380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C3"/>
    <w:rsid w:val="00047566"/>
    <w:rsid w:val="000A0EC9"/>
    <w:rsid w:val="00105772"/>
    <w:rsid w:val="001626B2"/>
    <w:rsid w:val="00194E88"/>
    <w:rsid w:val="001F7DB5"/>
    <w:rsid w:val="0022598A"/>
    <w:rsid w:val="00235622"/>
    <w:rsid w:val="0024150B"/>
    <w:rsid w:val="002468B6"/>
    <w:rsid w:val="00345982"/>
    <w:rsid w:val="003571AB"/>
    <w:rsid w:val="003638E6"/>
    <w:rsid w:val="003639D0"/>
    <w:rsid w:val="0041076A"/>
    <w:rsid w:val="00443D37"/>
    <w:rsid w:val="00471895"/>
    <w:rsid w:val="004C2607"/>
    <w:rsid w:val="004E4557"/>
    <w:rsid w:val="006656A4"/>
    <w:rsid w:val="006D4751"/>
    <w:rsid w:val="00784A23"/>
    <w:rsid w:val="007C462F"/>
    <w:rsid w:val="00885002"/>
    <w:rsid w:val="009270AD"/>
    <w:rsid w:val="009663C3"/>
    <w:rsid w:val="009665DC"/>
    <w:rsid w:val="009710E2"/>
    <w:rsid w:val="009B0579"/>
    <w:rsid w:val="00A14700"/>
    <w:rsid w:val="00A733E3"/>
    <w:rsid w:val="00A7435C"/>
    <w:rsid w:val="00AE50EC"/>
    <w:rsid w:val="00B120E9"/>
    <w:rsid w:val="00B64B22"/>
    <w:rsid w:val="00B83F0E"/>
    <w:rsid w:val="00BA09BC"/>
    <w:rsid w:val="00BB0E71"/>
    <w:rsid w:val="00BC7BD4"/>
    <w:rsid w:val="00BF2765"/>
    <w:rsid w:val="00CA7E3C"/>
    <w:rsid w:val="00CB3197"/>
    <w:rsid w:val="00D053CC"/>
    <w:rsid w:val="00D15E78"/>
    <w:rsid w:val="00D3716E"/>
    <w:rsid w:val="00D85A86"/>
    <w:rsid w:val="00DA31A2"/>
    <w:rsid w:val="00DC2BAF"/>
    <w:rsid w:val="00DF666E"/>
    <w:rsid w:val="00E23C8E"/>
    <w:rsid w:val="00E50B6D"/>
    <w:rsid w:val="00E76740"/>
    <w:rsid w:val="00F42C9B"/>
    <w:rsid w:val="00F50B55"/>
    <w:rsid w:val="00FB50BF"/>
    <w:rsid w:val="00FF4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F68305"/>
  <w15:chartTrackingRefBased/>
  <w15:docId w15:val="{6751A6D5-1A7E-5648-A28E-DBBAD7AC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C9B"/>
    <w:pPr>
      <w:tabs>
        <w:tab w:val="center" w:pos="4513"/>
        <w:tab w:val="right" w:pos="9026"/>
      </w:tabs>
    </w:pPr>
  </w:style>
  <w:style w:type="character" w:customStyle="1" w:styleId="HeaderChar">
    <w:name w:val="Header Char"/>
    <w:basedOn w:val="DefaultParagraphFont"/>
    <w:link w:val="Header"/>
    <w:uiPriority w:val="99"/>
    <w:rsid w:val="00F42C9B"/>
  </w:style>
  <w:style w:type="paragraph" w:styleId="Footer">
    <w:name w:val="footer"/>
    <w:basedOn w:val="Normal"/>
    <w:link w:val="FooterChar"/>
    <w:uiPriority w:val="99"/>
    <w:unhideWhenUsed/>
    <w:rsid w:val="00F42C9B"/>
    <w:pPr>
      <w:tabs>
        <w:tab w:val="center" w:pos="4513"/>
        <w:tab w:val="right" w:pos="9026"/>
      </w:tabs>
    </w:pPr>
  </w:style>
  <w:style w:type="character" w:customStyle="1" w:styleId="FooterChar">
    <w:name w:val="Footer Char"/>
    <w:basedOn w:val="DefaultParagraphFont"/>
    <w:link w:val="Footer"/>
    <w:uiPriority w:val="99"/>
    <w:rsid w:val="00F42C9B"/>
  </w:style>
  <w:style w:type="paragraph" w:styleId="ListParagraph">
    <w:name w:val="List Paragraph"/>
    <w:basedOn w:val="Normal"/>
    <w:uiPriority w:val="34"/>
    <w:qFormat/>
    <w:rsid w:val="00E76740"/>
    <w:pPr>
      <w:ind w:left="720"/>
      <w:contextualSpacing/>
    </w:pPr>
  </w:style>
  <w:style w:type="character" w:styleId="PageNumber">
    <w:name w:val="page number"/>
    <w:basedOn w:val="DefaultParagraphFont"/>
    <w:uiPriority w:val="99"/>
    <w:semiHidden/>
    <w:unhideWhenUsed/>
    <w:rsid w:val="00235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McGreary</dc:creator>
  <cp:keywords/>
  <dc:description/>
  <cp:lastModifiedBy>Paul McGreary</cp:lastModifiedBy>
  <cp:revision>3</cp:revision>
  <dcterms:created xsi:type="dcterms:W3CDTF">2023-05-23T07:12:00Z</dcterms:created>
  <dcterms:modified xsi:type="dcterms:W3CDTF">2023-05-23T07:31:00Z</dcterms:modified>
</cp:coreProperties>
</file>